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8AA46" w14:textId="77777777" w:rsidR="00310602" w:rsidRPr="00310602" w:rsidRDefault="008E5C2D" w:rsidP="008E5C2D">
      <w:pPr>
        <w:jc w:val="center"/>
        <w:rPr>
          <w:b/>
          <w:sz w:val="40"/>
          <w:szCs w:val="40"/>
          <w:lang w:val="en-GB"/>
        </w:rPr>
      </w:pPr>
      <w:r w:rsidRPr="00310602">
        <w:rPr>
          <w:b/>
          <w:sz w:val="40"/>
          <w:szCs w:val="40"/>
          <w:lang w:val="en-GB"/>
        </w:rPr>
        <w:t>WORKSHOP</w:t>
      </w:r>
    </w:p>
    <w:p w14:paraId="5214823A" w14:textId="4B0FB121" w:rsidR="008E5C2D" w:rsidRPr="00310602" w:rsidRDefault="00310602" w:rsidP="00310602">
      <w:pPr>
        <w:jc w:val="center"/>
        <w:rPr>
          <w:b/>
          <w:sz w:val="40"/>
          <w:szCs w:val="40"/>
          <w:u w:val="single"/>
          <w:lang w:val="en-GB"/>
        </w:rPr>
      </w:pPr>
      <w:r w:rsidRPr="00310602">
        <w:rPr>
          <w:b/>
          <w:sz w:val="32"/>
          <w:szCs w:val="32"/>
          <w:lang w:val="en-GB"/>
        </w:rPr>
        <w:t>NH Barbizon Palace - Amsterdam</w:t>
      </w:r>
      <w:r w:rsidR="008E5C2D" w:rsidRPr="00310602">
        <w:rPr>
          <w:b/>
          <w:sz w:val="40"/>
          <w:szCs w:val="40"/>
          <w:u w:val="single"/>
          <w:lang w:val="en-GB"/>
        </w:rPr>
        <w:t xml:space="preserve"> </w:t>
      </w:r>
      <w:r>
        <w:rPr>
          <w:b/>
          <w:sz w:val="40"/>
          <w:szCs w:val="40"/>
          <w:u w:val="single"/>
          <w:lang w:val="en-GB"/>
        </w:rPr>
        <w:br/>
      </w:r>
      <w:r w:rsidRPr="00310602">
        <w:rPr>
          <w:b/>
          <w:sz w:val="32"/>
          <w:szCs w:val="32"/>
          <w:lang w:val="en-GB"/>
        </w:rPr>
        <w:t>2012-09-</w:t>
      </w:r>
      <w:proofErr w:type="gramStart"/>
      <w:r w:rsidRPr="00310602">
        <w:rPr>
          <w:b/>
          <w:sz w:val="32"/>
          <w:szCs w:val="32"/>
          <w:lang w:val="en-GB"/>
        </w:rPr>
        <w:t>05</w:t>
      </w:r>
      <w:r w:rsidR="008E5C2D" w:rsidRPr="00310602">
        <w:rPr>
          <w:b/>
          <w:sz w:val="32"/>
          <w:szCs w:val="32"/>
          <w:lang w:val="en-GB"/>
        </w:rPr>
        <w:t xml:space="preserve">  </w:t>
      </w:r>
      <w:proofErr w:type="gramEnd"/>
      <w:r>
        <w:rPr>
          <w:b/>
          <w:sz w:val="32"/>
          <w:szCs w:val="32"/>
          <w:lang w:val="en-GB"/>
        </w:rPr>
        <w:br/>
        <w:t>*</w:t>
      </w:r>
      <w:r w:rsidR="008E5C2D" w:rsidRPr="00ED430F">
        <w:rPr>
          <w:b/>
          <w:sz w:val="24"/>
          <w:szCs w:val="24"/>
          <w:u w:val="single"/>
          <w:lang w:val="en-GB"/>
        </w:rPr>
        <w:br/>
      </w:r>
      <w:r w:rsidR="008E5C2D" w:rsidRPr="00310602">
        <w:rPr>
          <w:rStyle w:val="Betoning2"/>
          <w:i/>
          <w:sz w:val="28"/>
          <w:szCs w:val="28"/>
          <w:lang w:val="en-GB"/>
        </w:rPr>
        <w:t xml:space="preserve">How to Improve Services and Solutions and meet the Governance Requirement through a more Open Collaboration </w:t>
      </w:r>
      <w:r>
        <w:rPr>
          <w:rStyle w:val="Betoning2"/>
          <w:i/>
          <w:sz w:val="28"/>
          <w:szCs w:val="28"/>
          <w:lang w:val="en-GB"/>
        </w:rPr>
        <w:br/>
      </w:r>
      <w:r w:rsidR="008E5C2D" w:rsidRPr="00310602">
        <w:rPr>
          <w:rStyle w:val="Betoning2"/>
          <w:i/>
          <w:sz w:val="28"/>
          <w:szCs w:val="28"/>
          <w:lang w:val="en-GB"/>
        </w:rPr>
        <w:t>within the Transportation ECO-system?</w:t>
      </w:r>
      <w:r w:rsidR="008E5C2D" w:rsidRPr="00ED430F">
        <w:rPr>
          <w:rStyle w:val="Betoning2"/>
          <w:sz w:val="24"/>
          <w:szCs w:val="24"/>
          <w:lang w:val="en-GB"/>
        </w:rPr>
        <w:br/>
        <w:t>________________________________________________________________</w:t>
      </w:r>
      <w:r>
        <w:rPr>
          <w:rStyle w:val="Betoning2"/>
          <w:sz w:val="24"/>
          <w:szCs w:val="24"/>
          <w:lang w:val="en-GB"/>
        </w:rPr>
        <w:t>_______________________________</w:t>
      </w:r>
    </w:p>
    <w:p w14:paraId="3853B32A" w14:textId="3D9310AD" w:rsidR="008E5C2D" w:rsidRPr="00310602" w:rsidRDefault="008E5C2D" w:rsidP="008E5C2D">
      <w:pPr>
        <w:rPr>
          <w:b/>
          <w:sz w:val="24"/>
          <w:szCs w:val="24"/>
          <w:lang w:val="en-GB"/>
        </w:rPr>
      </w:pPr>
      <w:r w:rsidRPr="00310602">
        <w:rPr>
          <w:b/>
          <w:sz w:val="24"/>
          <w:szCs w:val="24"/>
          <w:u w:val="single"/>
          <w:lang w:val="en-GB"/>
        </w:rPr>
        <w:t>Attendees</w:t>
      </w:r>
      <w:r w:rsidR="00310602">
        <w:rPr>
          <w:b/>
          <w:sz w:val="24"/>
          <w:szCs w:val="24"/>
          <w:u w:val="single"/>
          <w:lang w:val="en-GB"/>
        </w:rPr>
        <w:t>:</w:t>
      </w: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840"/>
        <w:gridCol w:w="5760"/>
      </w:tblGrid>
      <w:tr w:rsidR="008E5C2D" w:rsidRPr="00ED430F" w14:paraId="26361FF3" w14:textId="77777777" w:rsidTr="008E5C2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3020"/>
            </w:tblGrid>
            <w:tr w:rsidR="008E5C2D" w:rsidRPr="00ED430F" w14:paraId="68104DF3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7E0D1338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Arash</w:t>
                  </w:r>
                  <w:proofErr w:type="spellEnd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Fard-Rahmani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56A737B0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Vehco</w:t>
                  </w:r>
                  <w:proofErr w:type="spellEnd"/>
                </w:p>
              </w:tc>
            </w:tr>
            <w:tr w:rsidR="008E5C2D" w:rsidRPr="00ED430F" w14:paraId="2FE7FF9E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548B5C83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Arie</w:t>
                  </w:r>
                  <w:proofErr w:type="spellEnd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 van Der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Vart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0168E363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Transics</w:t>
                  </w:r>
                  <w:proofErr w:type="spellEnd"/>
                </w:p>
              </w:tc>
            </w:tr>
            <w:tr w:rsidR="008E5C2D" w:rsidRPr="00ED430F" w14:paraId="0CA24FC4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72462225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Erik van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Duin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0798D14E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TNT Express</w:t>
                  </w:r>
                </w:p>
              </w:tc>
            </w:tr>
            <w:tr w:rsidR="008E5C2D" w:rsidRPr="00ED430F" w14:paraId="11BEECD4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49DACF0B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Fredrik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Callenryd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6A45C5B7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Scania</w:t>
                  </w:r>
                  <w:proofErr w:type="spellEnd"/>
                </w:p>
              </w:tc>
            </w:tr>
            <w:tr w:rsidR="008E5C2D" w:rsidRPr="00ED430F" w14:paraId="4A436A65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64903158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Jan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Unander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0AC1DCE1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Telematics Valley</w:t>
                  </w:r>
                </w:p>
              </w:tc>
            </w:tr>
            <w:tr w:rsidR="008E5C2D" w:rsidRPr="00ED430F" w14:paraId="28461B96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1755898C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Jeffrey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Steemans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478A8611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Wabco</w:t>
                  </w:r>
                </w:p>
              </w:tc>
            </w:tr>
            <w:tr w:rsidR="008E5C2D" w:rsidRPr="00ED430F" w14:paraId="5B966428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249D0211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Marc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Trollet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3664FEF9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Masternaut</w:t>
                  </w:r>
                  <w:proofErr w:type="spellEnd"/>
                </w:p>
              </w:tc>
            </w:tr>
            <w:tr w:rsidR="008E5C2D" w:rsidRPr="00ED430F" w14:paraId="30320C3D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338D3A3C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Marco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Sinnema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4BFFD242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Q-Free</w:t>
                  </w:r>
                </w:p>
              </w:tc>
            </w:tr>
            <w:tr w:rsidR="008E5C2D" w:rsidRPr="00ED430F" w14:paraId="5D1C26A5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0B0C46F9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Markus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Fabiansson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710B6485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Volvo</w:t>
                  </w:r>
                </w:p>
              </w:tc>
            </w:tr>
            <w:tr w:rsidR="008E5C2D" w:rsidRPr="00ED430F" w14:paraId="6EB34EA8" w14:textId="77777777" w:rsidTr="008E5C2D">
              <w:trPr>
                <w:trHeight w:val="420"/>
              </w:trPr>
              <w:tc>
                <w:tcPr>
                  <w:tcW w:w="37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1C036A2D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Mats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Axelsson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4A0CF8D8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ACEA</w:t>
                  </w:r>
                  <w:proofErr w:type="spellEnd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/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Scania</w:t>
                  </w:r>
                  <w:proofErr w:type="spellEnd"/>
                </w:p>
              </w:tc>
            </w:tr>
            <w:tr w:rsidR="008E5C2D" w:rsidRPr="00ED430F" w14:paraId="32F9A0C2" w14:textId="77777777" w:rsidTr="008E5C2D">
              <w:trPr>
                <w:trHeight w:val="440"/>
              </w:trPr>
              <w:tc>
                <w:tcPr>
                  <w:tcW w:w="3700" w:type="dxa"/>
                  <w:tcBorders>
                    <w:top w:val="single" w:sz="12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6FDD7B37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Sven </w:t>
                  </w:r>
                  <w:proofErr w:type="spellStart"/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Claessen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single" w:sz="12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1ECCD44F" w14:textId="77777777" w:rsidR="008E5C2D" w:rsidRPr="00ED430F" w:rsidRDefault="008E5C2D" w:rsidP="008E5C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ED430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GB" w:eastAsia="sv-SE"/>
                    </w:rPr>
                    <w:t>Qualcomm</w:t>
                  </w:r>
                </w:p>
              </w:tc>
            </w:tr>
          </w:tbl>
          <w:p w14:paraId="2D9905F3" w14:textId="77777777" w:rsidR="008E5C2D" w:rsidRPr="00ED430F" w:rsidRDefault="008E5C2D" w:rsidP="008E5C2D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val="en-GB"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FC17" w14:textId="77777777" w:rsidR="008E5C2D" w:rsidRPr="00ED430F" w:rsidRDefault="008E5C2D" w:rsidP="008E5C2D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val="en-GB" w:eastAsia="sv-S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DCC4" w14:textId="77777777" w:rsidR="008E5C2D" w:rsidRPr="00ED430F" w:rsidRDefault="008E5C2D" w:rsidP="008E5C2D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val="en-GB" w:eastAsia="sv-SE"/>
              </w:rPr>
            </w:pPr>
          </w:p>
        </w:tc>
      </w:tr>
    </w:tbl>
    <w:p w14:paraId="05747177" w14:textId="77777777" w:rsidR="008E5C2D" w:rsidRPr="00ED430F" w:rsidRDefault="008E5C2D" w:rsidP="008E5C2D">
      <w:pPr>
        <w:pBdr>
          <w:bottom w:val="single" w:sz="12" w:space="1" w:color="auto"/>
        </w:pBdr>
        <w:rPr>
          <w:sz w:val="10"/>
          <w:u w:val="single"/>
          <w:lang w:val="en-GB"/>
        </w:rPr>
      </w:pPr>
    </w:p>
    <w:p w14:paraId="5F31A0F2" w14:textId="77777777" w:rsidR="006B177C" w:rsidRPr="00ED430F" w:rsidRDefault="006B177C">
      <w:pPr>
        <w:rPr>
          <w:b/>
          <w:bCs/>
          <w:iCs/>
          <w:u w:val="single"/>
          <w:lang w:val="en-GB"/>
        </w:rPr>
      </w:pPr>
      <w:r w:rsidRPr="00ED430F">
        <w:rPr>
          <w:b/>
          <w:bCs/>
          <w:iCs/>
          <w:u w:val="single"/>
          <w:lang w:val="en-GB"/>
        </w:rPr>
        <w:t>Workshop Objective</w:t>
      </w:r>
    </w:p>
    <w:p w14:paraId="0DF83F08" w14:textId="77777777" w:rsidR="00AC7586" w:rsidRPr="00ED430F" w:rsidRDefault="006B177C">
      <w:pPr>
        <w:rPr>
          <w:lang w:val="en-GB"/>
        </w:rPr>
      </w:pPr>
      <w:r w:rsidRPr="00ED430F">
        <w:rPr>
          <w:bCs/>
          <w:iCs/>
          <w:lang w:val="en-GB"/>
        </w:rPr>
        <w:t xml:space="preserve">The objective with this second workshop was to </w:t>
      </w:r>
      <w:r w:rsidRPr="00ED430F">
        <w:rPr>
          <w:bCs/>
          <w:iCs/>
          <w:u w:val="single"/>
          <w:lang w:val="en-GB"/>
        </w:rPr>
        <w:t xml:space="preserve">continue the process </w:t>
      </w:r>
      <w:r w:rsidRPr="00ED430F">
        <w:rPr>
          <w:bCs/>
          <w:iCs/>
          <w:lang w:val="en-GB"/>
        </w:rPr>
        <w:t xml:space="preserve">towards a more </w:t>
      </w:r>
      <w:r w:rsidRPr="00ED430F">
        <w:rPr>
          <w:bCs/>
          <w:iCs/>
          <w:u w:val="single"/>
          <w:lang w:val="en-GB"/>
        </w:rPr>
        <w:t xml:space="preserve">open attitude </w:t>
      </w:r>
      <w:r w:rsidRPr="00ED430F">
        <w:rPr>
          <w:bCs/>
          <w:iCs/>
          <w:lang w:val="en-GB"/>
        </w:rPr>
        <w:t xml:space="preserve">to find </w:t>
      </w:r>
      <w:r w:rsidRPr="00ED430F">
        <w:rPr>
          <w:bCs/>
          <w:iCs/>
          <w:u w:val="single"/>
          <w:lang w:val="en-GB"/>
        </w:rPr>
        <w:t>common agreements</w:t>
      </w:r>
      <w:r w:rsidRPr="00ED430F">
        <w:rPr>
          <w:bCs/>
          <w:iCs/>
          <w:lang w:val="en-GB"/>
        </w:rPr>
        <w:t xml:space="preserve"> and </w:t>
      </w:r>
      <w:r w:rsidRPr="00ED430F">
        <w:rPr>
          <w:bCs/>
          <w:iCs/>
          <w:u w:val="single"/>
          <w:lang w:val="en-GB"/>
        </w:rPr>
        <w:t>solutions</w:t>
      </w:r>
      <w:r w:rsidRPr="00ED430F">
        <w:rPr>
          <w:bCs/>
          <w:iCs/>
          <w:lang w:val="en-GB"/>
        </w:rPr>
        <w:t xml:space="preserve"> that will make life easier for all players in the</w:t>
      </w:r>
      <w:r w:rsidRPr="00ED430F">
        <w:rPr>
          <w:bCs/>
          <w:iCs/>
          <w:u w:val="single"/>
          <w:lang w:val="en-GB"/>
        </w:rPr>
        <w:t xml:space="preserve"> transport eco system</w:t>
      </w:r>
      <w:r w:rsidRPr="00ED430F">
        <w:rPr>
          <w:bCs/>
          <w:iCs/>
          <w:lang w:val="en-GB"/>
        </w:rPr>
        <w:t xml:space="preserve"> to deliver higher service and solution value and meet governance requirements</w:t>
      </w:r>
      <w:r w:rsidRPr="00ED430F">
        <w:rPr>
          <w:lang w:val="en-GB"/>
        </w:rPr>
        <w:t xml:space="preserve"> </w:t>
      </w:r>
      <w:r w:rsidR="008E5C2D" w:rsidRPr="00ED430F">
        <w:rPr>
          <w:lang w:val="en-GB"/>
        </w:rPr>
        <w:t xml:space="preserve"> </w:t>
      </w:r>
    </w:p>
    <w:p w14:paraId="0796C497" w14:textId="77777777" w:rsidR="006B177C" w:rsidRPr="00ED430F" w:rsidRDefault="006B177C">
      <w:pPr>
        <w:rPr>
          <w:b/>
          <w:u w:val="single"/>
          <w:lang w:val="en-GB"/>
        </w:rPr>
      </w:pPr>
      <w:r w:rsidRPr="00ED430F">
        <w:rPr>
          <w:b/>
          <w:u w:val="single"/>
          <w:lang w:val="en-GB"/>
        </w:rPr>
        <w:t>Why</w:t>
      </w:r>
      <w:r w:rsidR="00C25590" w:rsidRPr="00ED430F">
        <w:rPr>
          <w:b/>
          <w:u w:val="single"/>
          <w:lang w:val="en-GB"/>
        </w:rPr>
        <w:t>?</w:t>
      </w:r>
    </w:p>
    <w:p w14:paraId="3E008E8D" w14:textId="77777777" w:rsidR="006B177C" w:rsidRPr="00ED430F" w:rsidRDefault="006B177C">
      <w:pPr>
        <w:rPr>
          <w:b/>
          <w:lang w:val="en-GB"/>
        </w:rPr>
      </w:pPr>
      <w:r w:rsidRPr="00ED430F">
        <w:rPr>
          <w:lang w:val="en-GB"/>
        </w:rPr>
        <w:t xml:space="preserve">Overall common goal is to </w:t>
      </w:r>
      <w:r w:rsidRPr="00ED430F">
        <w:rPr>
          <w:b/>
          <w:lang w:val="en-GB"/>
        </w:rPr>
        <w:t>increase the total penetration of FMS Systems</w:t>
      </w:r>
      <w:r w:rsidR="00C25590" w:rsidRPr="00ED430F">
        <w:rPr>
          <w:b/>
          <w:lang w:val="en-GB"/>
        </w:rPr>
        <w:t xml:space="preserve"> through higher perceived customer satisfaction</w:t>
      </w:r>
      <w:r w:rsidR="00C72C42" w:rsidRPr="00ED430F">
        <w:rPr>
          <w:b/>
          <w:lang w:val="en-GB"/>
        </w:rPr>
        <w:t xml:space="preserve"> of services offered</w:t>
      </w:r>
      <w:r w:rsidR="00C25590" w:rsidRPr="00ED430F">
        <w:rPr>
          <w:b/>
          <w:lang w:val="en-GB"/>
        </w:rPr>
        <w:t>.</w:t>
      </w:r>
    </w:p>
    <w:p w14:paraId="36698BD1" w14:textId="77777777" w:rsidR="00C25590" w:rsidRPr="00ED430F" w:rsidRDefault="00C25590">
      <w:pPr>
        <w:rPr>
          <w:lang w:val="en-GB"/>
        </w:rPr>
      </w:pPr>
      <w:r w:rsidRPr="00ED430F">
        <w:rPr>
          <w:lang w:val="en-GB"/>
        </w:rPr>
        <w:t>There are a number of ways to increase value but the following are possible to achieve:</w:t>
      </w:r>
    </w:p>
    <w:p w14:paraId="0A25AD8A" w14:textId="77777777" w:rsidR="00C25590" w:rsidRPr="00ED430F" w:rsidRDefault="00C25590" w:rsidP="00C25590">
      <w:pPr>
        <w:numPr>
          <w:ilvl w:val="1"/>
          <w:numId w:val="1"/>
        </w:numPr>
        <w:rPr>
          <w:lang w:val="en-GB"/>
        </w:rPr>
      </w:pPr>
      <w:r w:rsidRPr="00ED430F">
        <w:rPr>
          <w:lang w:val="en-GB"/>
        </w:rPr>
        <w:t>Simplify usage of the FMS solutions</w:t>
      </w:r>
    </w:p>
    <w:p w14:paraId="627F4E17" w14:textId="77777777" w:rsidR="00C72C42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t>In the truck</w:t>
      </w:r>
    </w:p>
    <w:p w14:paraId="48E3A2B8" w14:textId="77777777" w:rsidR="00C25590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lastRenderedPageBreak/>
        <w:t>Back End</w:t>
      </w:r>
    </w:p>
    <w:p w14:paraId="5FE648EE" w14:textId="77777777" w:rsidR="00C25590" w:rsidRPr="00ED430F" w:rsidRDefault="00C25590" w:rsidP="00C25590">
      <w:pPr>
        <w:numPr>
          <w:ilvl w:val="1"/>
          <w:numId w:val="1"/>
        </w:numPr>
        <w:rPr>
          <w:lang w:val="en-GB"/>
        </w:rPr>
      </w:pPr>
      <w:r w:rsidRPr="00ED430F">
        <w:rPr>
          <w:lang w:val="en-GB"/>
        </w:rPr>
        <w:t>Reduce cost for technical equipment for customers</w:t>
      </w:r>
    </w:p>
    <w:p w14:paraId="2088B55E" w14:textId="77777777" w:rsidR="00C25590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t>HMI in truck</w:t>
      </w:r>
    </w:p>
    <w:p w14:paraId="37A2A7FF" w14:textId="77777777" w:rsidR="00C25590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t>SW Back End</w:t>
      </w:r>
    </w:p>
    <w:p w14:paraId="7613BB19" w14:textId="77777777" w:rsidR="00C25590" w:rsidRPr="00ED430F" w:rsidRDefault="00C25590" w:rsidP="00C25590">
      <w:pPr>
        <w:numPr>
          <w:ilvl w:val="1"/>
          <w:numId w:val="1"/>
        </w:numPr>
        <w:rPr>
          <w:lang w:val="en-GB"/>
        </w:rPr>
      </w:pPr>
      <w:r w:rsidRPr="00ED430F">
        <w:rPr>
          <w:lang w:val="en-GB"/>
        </w:rPr>
        <w:t>Improve value of delivered services</w:t>
      </w:r>
    </w:p>
    <w:p w14:paraId="6DFDA9A3" w14:textId="77777777" w:rsidR="00C25590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t>Easy access to more useful data</w:t>
      </w:r>
    </w:p>
    <w:p w14:paraId="3761C049" w14:textId="77777777" w:rsidR="00C25590" w:rsidRPr="00ED430F" w:rsidRDefault="00C25590" w:rsidP="00C25590">
      <w:pPr>
        <w:numPr>
          <w:ilvl w:val="2"/>
          <w:numId w:val="1"/>
        </w:numPr>
        <w:rPr>
          <w:lang w:val="en-GB"/>
        </w:rPr>
      </w:pPr>
      <w:r w:rsidRPr="00ED430F">
        <w:rPr>
          <w:lang w:val="en-GB"/>
        </w:rPr>
        <w:t>Refine data, information to improve perceived value</w:t>
      </w:r>
    </w:p>
    <w:p w14:paraId="3C1A83EA" w14:textId="77777777" w:rsidR="00C25590" w:rsidRPr="00ED430F" w:rsidRDefault="00C72C42">
      <w:pPr>
        <w:rPr>
          <w:b/>
          <w:u w:val="single"/>
          <w:lang w:val="en-GB"/>
        </w:rPr>
      </w:pPr>
      <w:r w:rsidRPr="00ED430F">
        <w:rPr>
          <w:b/>
          <w:u w:val="single"/>
          <w:lang w:val="en-GB"/>
        </w:rPr>
        <w:t>Challenges</w:t>
      </w:r>
    </w:p>
    <w:p w14:paraId="60438837" w14:textId="77777777" w:rsidR="00C72C42" w:rsidRPr="00ED430F" w:rsidRDefault="00C72C42">
      <w:pPr>
        <w:rPr>
          <w:lang w:val="en-GB"/>
        </w:rPr>
      </w:pPr>
      <w:r w:rsidRPr="00ED430F">
        <w:rPr>
          <w:lang w:val="en-GB"/>
        </w:rPr>
        <w:t xml:space="preserve">Of course there is a </w:t>
      </w:r>
      <w:r w:rsidR="00480EC5" w:rsidRPr="00ED430F">
        <w:rPr>
          <w:lang w:val="en-GB"/>
        </w:rPr>
        <w:t>cautious</w:t>
      </w:r>
      <w:r w:rsidRPr="00ED430F">
        <w:rPr>
          <w:lang w:val="en-GB"/>
        </w:rPr>
        <w:t xml:space="preserve"> attitude to</w:t>
      </w:r>
      <w:r w:rsidR="00480EC5" w:rsidRPr="00ED430F">
        <w:rPr>
          <w:lang w:val="en-GB"/>
        </w:rPr>
        <w:t>wards</w:t>
      </w:r>
      <w:r w:rsidRPr="00ED430F">
        <w:rPr>
          <w:lang w:val="en-GB"/>
        </w:rPr>
        <w:t xml:space="preserve"> collaboration around the table </w:t>
      </w:r>
      <w:r w:rsidR="00480EC5" w:rsidRPr="00ED430F">
        <w:rPr>
          <w:lang w:val="en-GB"/>
        </w:rPr>
        <w:t>as</w:t>
      </w:r>
      <w:r w:rsidR="00833547" w:rsidRPr="00ED430F">
        <w:rPr>
          <w:lang w:val="en-GB"/>
        </w:rPr>
        <w:t xml:space="preserve"> at occasions</w:t>
      </w:r>
      <w:r w:rsidR="00480EC5" w:rsidRPr="00ED430F">
        <w:rPr>
          <w:lang w:val="en-GB"/>
        </w:rPr>
        <w:t xml:space="preserve"> </w:t>
      </w:r>
      <w:r w:rsidR="00CF60C4" w:rsidRPr="00ED430F">
        <w:rPr>
          <w:lang w:val="en-GB"/>
        </w:rPr>
        <w:t xml:space="preserve">the OEMs and FMS Suppliers find themselves in </w:t>
      </w:r>
      <w:r w:rsidR="00802F78" w:rsidRPr="00ED430F">
        <w:rPr>
          <w:lang w:val="en-GB"/>
        </w:rPr>
        <w:t xml:space="preserve">direct </w:t>
      </w:r>
      <w:r w:rsidR="00CF60C4" w:rsidRPr="00ED430F">
        <w:rPr>
          <w:lang w:val="en-GB"/>
        </w:rPr>
        <w:t>competition.</w:t>
      </w:r>
    </w:p>
    <w:p w14:paraId="19CD8884" w14:textId="77777777" w:rsidR="00CF60C4" w:rsidRPr="00ED430F" w:rsidRDefault="00CF60C4">
      <w:pPr>
        <w:rPr>
          <w:lang w:val="en-GB"/>
        </w:rPr>
      </w:pPr>
      <w:r w:rsidRPr="00ED430F">
        <w:rPr>
          <w:lang w:val="en-GB"/>
        </w:rPr>
        <w:t>During the workshop the following picture was discussed</w:t>
      </w:r>
      <w:r w:rsidR="008A6440" w:rsidRPr="00ED430F">
        <w:rPr>
          <w:lang w:val="en-GB"/>
        </w:rPr>
        <w:t>:</w:t>
      </w:r>
    </w:p>
    <w:p w14:paraId="7CFADDF5" w14:textId="77777777" w:rsidR="008A6440" w:rsidRPr="00ED430F" w:rsidRDefault="008A6440">
      <w:pPr>
        <w:rPr>
          <w:lang w:val="en-GB"/>
        </w:rPr>
      </w:pPr>
      <w:r w:rsidRPr="00ED430F">
        <w:rPr>
          <w:noProof/>
          <w:lang w:eastAsia="sv-SE"/>
        </w:rPr>
        <w:drawing>
          <wp:inline distT="0" distB="0" distL="0" distR="0" wp14:anchorId="318C85F3" wp14:editId="76FB89F3">
            <wp:extent cx="3542763" cy="2659011"/>
            <wp:effectExtent l="0" t="0" r="0" b="825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03" cy="26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EE13" w14:textId="0B567512" w:rsidR="008A6440" w:rsidRPr="00ED430F" w:rsidRDefault="008A6440">
      <w:pPr>
        <w:rPr>
          <w:lang w:val="en-GB"/>
        </w:rPr>
      </w:pPr>
      <w:r w:rsidRPr="00ED430F">
        <w:rPr>
          <w:lang w:val="en-GB"/>
        </w:rPr>
        <w:t>OEMs and FMS Suppliers</w:t>
      </w:r>
      <w:r w:rsidR="00802F78" w:rsidRPr="00ED430F">
        <w:rPr>
          <w:lang w:val="en-GB"/>
        </w:rPr>
        <w:t xml:space="preserve"> share a certain service </w:t>
      </w:r>
      <w:r w:rsidR="00673B1E" w:rsidRPr="00ED430F">
        <w:rPr>
          <w:lang w:val="en-GB"/>
        </w:rPr>
        <w:t xml:space="preserve">area </w:t>
      </w:r>
      <w:r w:rsidR="00802F78" w:rsidRPr="00ED430F">
        <w:rPr>
          <w:lang w:val="en-GB"/>
        </w:rPr>
        <w:t xml:space="preserve">where they </w:t>
      </w:r>
      <w:r w:rsidRPr="00ED430F">
        <w:rPr>
          <w:lang w:val="en-GB"/>
        </w:rPr>
        <w:t xml:space="preserve">have similar offerings. </w:t>
      </w:r>
    </w:p>
    <w:p w14:paraId="13B7224D" w14:textId="0CB16425" w:rsidR="00C25590" w:rsidRPr="00ED430F" w:rsidRDefault="008A6440">
      <w:pPr>
        <w:rPr>
          <w:lang w:val="en-GB"/>
        </w:rPr>
      </w:pPr>
      <w:r w:rsidRPr="00ED430F">
        <w:rPr>
          <w:lang w:val="en-GB"/>
        </w:rPr>
        <w:t>Also the ex</w:t>
      </w:r>
      <w:r w:rsidR="00833547" w:rsidRPr="00ED430F">
        <w:rPr>
          <w:lang w:val="en-GB"/>
        </w:rPr>
        <w:t>p</w:t>
      </w:r>
      <w:r w:rsidRPr="00ED430F">
        <w:rPr>
          <w:lang w:val="en-GB"/>
        </w:rPr>
        <w:t xml:space="preserve">ectation is that OEMs will move further into the FMS Suppliers </w:t>
      </w:r>
      <w:r w:rsidR="00802F78" w:rsidRPr="00ED430F">
        <w:rPr>
          <w:lang w:val="en-GB"/>
        </w:rPr>
        <w:t>service area but there is a</w:t>
      </w:r>
      <w:r w:rsidRPr="00ED430F">
        <w:rPr>
          <w:lang w:val="en-GB"/>
        </w:rPr>
        <w:t xml:space="preserve"> </w:t>
      </w:r>
      <w:r w:rsidR="00D06D90" w:rsidRPr="00ED430F">
        <w:rPr>
          <w:lang w:val="en-GB"/>
        </w:rPr>
        <w:t>borderline</w:t>
      </w:r>
      <w:r w:rsidR="00833547" w:rsidRPr="00ED430F">
        <w:rPr>
          <w:lang w:val="en-GB"/>
        </w:rPr>
        <w:t xml:space="preserve"> where the added value from FMS Suppliers goes beyond what OEMs see as </w:t>
      </w:r>
      <w:r w:rsidR="001022A0" w:rsidRPr="00ED430F">
        <w:rPr>
          <w:lang w:val="en-GB"/>
        </w:rPr>
        <w:t xml:space="preserve">their </w:t>
      </w:r>
      <w:r w:rsidR="00833547" w:rsidRPr="00ED430F">
        <w:rPr>
          <w:lang w:val="en-GB"/>
        </w:rPr>
        <w:t>core services.</w:t>
      </w:r>
    </w:p>
    <w:p w14:paraId="73AB9DD1" w14:textId="4042C828" w:rsidR="00833547" w:rsidRPr="00ED430F" w:rsidRDefault="00833547">
      <w:pPr>
        <w:rPr>
          <w:lang w:val="en-GB"/>
        </w:rPr>
      </w:pPr>
      <w:r w:rsidRPr="00ED430F">
        <w:rPr>
          <w:lang w:val="en-GB"/>
        </w:rPr>
        <w:t xml:space="preserve">At the same time FMS Suppliers </w:t>
      </w:r>
      <w:r w:rsidR="00802F78" w:rsidRPr="00ED430F">
        <w:rPr>
          <w:lang w:val="en-GB"/>
        </w:rPr>
        <w:t>develop</w:t>
      </w:r>
      <w:r w:rsidRPr="00ED430F">
        <w:rPr>
          <w:lang w:val="en-GB"/>
        </w:rPr>
        <w:t xml:space="preserve"> their existing services and solutions to deliver even more value for the customers.</w:t>
      </w:r>
      <w:r w:rsidR="00802F78" w:rsidRPr="00ED430F">
        <w:rPr>
          <w:lang w:val="en-GB"/>
        </w:rPr>
        <w:t xml:space="preserve"> That actually moves the two circ</w:t>
      </w:r>
      <w:r w:rsidR="00673B1E" w:rsidRPr="00ED430F">
        <w:rPr>
          <w:lang w:val="en-GB"/>
        </w:rPr>
        <w:t>les towards the right direction.</w:t>
      </w:r>
    </w:p>
    <w:p w14:paraId="19D23D76" w14:textId="3F2E4E05" w:rsidR="00802F78" w:rsidRPr="00ED430F" w:rsidRDefault="00802F78">
      <w:pPr>
        <w:rPr>
          <w:lang w:val="en-GB"/>
        </w:rPr>
      </w:pPr>
      <w:r w:rsidRPr="00ED430F">
        <w:rPr>
          <w:lang w:val="en-GB"/>
        </w:rPr>
        <w:t xml:space="preserve">The </w:t>
      </w:r>
      <w:r w:rsidR="00D06D90" w:rsidRPr="00ED430F">
        <w:rPr>
          <w:lang w:val="en-GB"/>
        </w:rPr>
        <w:t>borderline</w:t>
      </w:r>
      <w:r w:rsidRPr="00ED430F">
        <w:rPr>
          <w:lang w:val="en-GB"/>
        </w:rPr>
        <w:t xml:space="preserve"> is today defined by </w:t>
      </w:r>
      <w:r w:rsidR="00673B1E" w:rsidRPr="00ED430F">
        <w:rPr>
          <w:lang w:val="en-GB"/>
        </w:rPr>
        <w:t>each players actual</w:t>
      </w:r>
      <w:r w:rsidRPr="00ED430F">
        <w:rPr>
          <w:lang w:val="en-GB"/>
        </w:rPr>
        <w:t xml:space="preserve"> </w:t>
      </w:r>
      <w:r w:rsidR="00D06D90" w:rsidRPr="00ED430F">
        <w:rPr>
          <w:lang w:val="en-GB"/>
        </w:rPr>
        <w:t xml:space="preserve">core business </w:t>
      </w:r>
      <w:r w:rsidR="006F6B6F">
        <w:rPr>
          <w:lang w:val="en-GB"/>
        </w:rPr>
        <w:t xml:space="preserve">definition </w:t>
      </w:r>
      <w:r w:rsidR="00D06D90" w:rsidRPr="00ED430F">
        <w:rPr>
          <w:lang w:val="en-GB"/>
        </w:rPr>
        <w:t xml:space="preserve">and the </w:t>
      </w:r>
      <w:r w:rsidRPr="00ED430F">
        <w:rPr>
          <w:lang w:val="en-GB"/>
        </w:rPr>
        <w:t>competence</w:t>
      </w:r>
      <w:r w:rsidR="006F6B6F">
        <w:rPr>
          <w:lang w:val="en-GB"/>
        </w:rPr>
        <w:t>,</w:t>
      </w:r>
      <w:r w:rsidRPr="00ED430F">
        <w:rPr>
          <w:lang w:val="en-GB"/>
        </w:rPr>
        <w:t xml:space="preserve"> </w:t>
      </w:r>
      <w:r w:rsidR="00673B1E" w:rsidRPr="00ED430F">
        <w:rPr>
          <w:lang w:val="en-GB"/>
        </w:rPr>
        <w:t xml:space="preserve">focus </w:t>
      </w:r>
      <w:r w:rsidRPr="00ED430F">
        <w:rPr>
          <w:lang w:val="en-GB"/>
        </w:rPr>
        <w:t xml:space="preserve">and </w:t>
      </w:r>
      <w:r w:rsidR="005D4A1F" w:rsidRPr="00ED430F">
        <w:rPr>
          <w:lang w:val="en-GB"/>
        </w:rPr>
        <w:t xml:space="preserve">organisation </w:t>
      </w:r>
      <w:r w:rsidRPr="00ED430F">
        <w:rPr>
          <w:lang w:val="en-GB"/>
        </w:rPr>
        <w:t xml:space="preserve">of </w:t>
      </w:r>
      <w:r w:rsidR="00673B1E" w:rsidRPr="00ED430F">
        <w:rPr>
          <w:lang w:val="en-GB"/>
        </w:rPr>
        <w:t xml:space="preserve">the </w:t>
      </w:r>
      <w:r w:rsidRPr="00ED430F">
        <w:rPr>
          <w:lang w:val="en-GB"/>
        </w:rPr>
        <w:t>sal</w:t>
      </w:r>
      <w:r w:rsidR="00D06D90" w:rsidRPr="00ED430F">
        <w:rPr>
          <w:lang w:val="en-GB"/>
        </w:rPr>
        <w:t xml:space="preserve">es </w:t>
      </w:r>
      <w:r w:rsidR="005D4A1F" w:rsidRPr="00ED430F">
        <w:rPr>
          <w:lang w:val="en-GB"/>
        </w:rPr>
        <w:t xml:space="preserve">resources. </w:t>
      </w:r>
    </w:p>
    <w:p w14:paraId="357785BB" w14:textId="36A6A01C" w:rsidR="005D4A1F" w:rsidRPr="00ED430F" w:rsidRDefault="005D4A1F">
      <w:pPr>
        <w:rPr>
          <w:lang w:val="en-GB"/>
        </w:rPr>
      </w:pPr>
      <w:r w:rsidRPr="00ED430F">
        <w:rPr>
          <w:lang w:val="en-GB"/>
        </w:rPr>
        <w:t>A</w:t>
      </w:r>
      <w:r w:rsidR="00673B1E" w:rsidRPr="00ED430F">
        <w:rPr>
          <w:lang w:val="en-GB"/>
        </w:rPr>
        <w:t>n important</w:t>
      </w:r>
      <w:r w:rsidRPr="00ED430F">
        <w:rPr>
          <w:lang w:val="en-GB"/>
        </w:rPr>
        <w:t xml:space="preserve"> difference between OEMs and FMS Suppliers is that OEMs have as their key customers the truck operators/ haulers and FMS Suppliers the logistic companies and large fleets (&gt;20 trucks).</w:t>
      </w:r>
    </w:p>
    <w:p w14:paraId="62A1DD36" w14:textId="1FAE6676" w:rsidR="001022A0" w:rsidRPr="00ED430F" w:rsidRDefault="001A7D67">
      <w:pPr>
        <w:rPr>
          <w:lang w:val="en-GB"/>
        </w:rPr>
      </w:pPr>
      <w:r w:rsidRPr="00ED430F">
        <w:rPr>
          <w:lang w:val="en-GB"/>
        </w:rPr>
        <w:t>There is a standardisation process</w:t>
      </w:r>
      <w:r w:rsidR="00C167A5" w:rsidRPr="00ED430F">
        <w:rPr>
          <w:lang w:val="en-GB"/>
        </w:rPr>
        <w:t xml:space="preserve"> within </w:t>
      </w:r>
      <w:proofErr w:type="spellStart"/>
      <w:r w:rsidR="00C167A5" w:rsidRPr="00ED430F">
        <w:rPr>
          <w:lang w:val="en-GB"/>
        </w:rPr>
        <w:t>ACEA</w:t>
      </w:r>
      <w:proofErr w:type="spellEnd"/>
      <w:r w:rsidR="00C167A5" w:rsidRPr="00ED430F">
        <w:rPr>
          <w:lang w:val="en-GB"/>
        </w:rPr>
        <w:t xml:space="preserve">, </w:t>
      </w:r>
      <w:r w:rsidR="000D71F1" w:rsidRPr="00ED430F">
        <w:rPr>
          <w:lang w:val="en-GB"/>
        </w:rPr>
        <w:t xml:space="preserve">HDEI </w:t>
      </w:r>
      <w:r w:rsidR="00C167A5" w:rsidRPr="00ED430F">
        <w:rPr>
          <w:lang w:val="en-GB"/>
        </w:rPr>
        <w:t>(Heavy D</w:t>
      </w:r>
      <w:r w:rsidR="00B76276" w:rsidRPr="00ED430F">
        <w:rPr>
          <w:lang w:val="en-GB"/>
        </w:rPr>
        <w:t xml:space="preserve">uty Electrical Interface Group) </w:t>
      </w:r>
      <w:r w:rsidR="00C167A5" w:rsidRPr="00ED430F">
        <w:rPr>
          <w:lang w:val="en-GB"/>
        </w:rPr>
        <w:t xml:space="preserve">with the objective </w:t>
      </w:r>
      <w:r w:rsidRPr="00ED430F">
        <w:rPr>
          <w:lang w:val="en-GB"/>
        </w:rPr>
        <w:t>to expan</w:t>
      </w:r>
      <w:r w:rsidR="00B76276" w:rsidRPr="00ED430F">
        <w:rPr>
          <w:lang w:val="en-GB"/>
        </w:rPr>
        <w:t xml:space="preserve">d and develop the FMS interface. </w:t>
      </w:r>
      <w:r w:rsidR="00236F0E" w:rsidRPr="00ED430F">
        <w:rPr>
          <w:lang w:val="en-GB"/>
        </w:rPr>
        <w:t>One ambition is</w:t>
      </w:r>
      <w:r w:rsidR="00B76276" w:rsidRPr="00ED430F">
        <w:rPr>
          <w:lang w:val="en-GB"/>
        </w:rPr>
        <w:t xml:space="preserve"> to provide </w:t>
      </w:r>
      <w:r w:rsidR="00236F0E" w:rsidRPr="00ED430F">
        <w:rPr>
          <w:lang w:val="en-GB"/>
        </w:rPr>
        <w:t xml:space="preserve">a standardised interface that enables fleet owners with mixed fleets to get the same information with the same quality from all </w:t>
      </w:r>
      <w:r w:rsidR="008803E2" w:rsidRPr="00ED430F">
        <w:rPr>
          <w:lang w:val="en-GB"/>
        </w:rPr>
        <w:t xml:space="preserve">truck </w:t>
      </w:r>
      <w:r w:rsidR="00236F0E" w:rsidRPr="00ED430F">
        <w:rPr>
          <w:lang w:val="en-GB"/>
        </w:rPr>
        <w:t xml:space="preserve">brands through a single FMS </w:t>
      </w:r>
      <w:proofErr w:type="gramStart"/>
      <w:r w:rsidR="00236F0E" w:rsidRPr="00ED430F">
        <w:rPr>
          <w:lang w:val="en-GB"/>
        </w:rPr>
        <w:t>suppliers</w:t>
      </w:r>
      <w:proofErr w:type="gramEnd"/>
      <w:r w:rsidR="00236F0E" w:rsidRPr="00ED430F">
        <w:rPr>
          <w:lang w:val="en-GB"/>
        </w:rPr>
        <w:t xml:space="preserve"> service.</w:t>
      </w:r>
    </w:p>
    <w:p w14:paraId="6C4CAAEC" w14:textId="40501E77" w:rsidR="008803E2" w:rsidRPr="00ED430F" w:rsidRDefault="008803E2" w:rsidP="008803E2">
      <w:pPr>
        <w:rPr>
          <w:lang w:val="en-GB"/>
        </w:rPr>
      </w:pPr>
      <w:r w:rsidRPr="00ED430F">
        <w:rPr>
          <w:lang w:val="en-GB"/>
        </w:rPr>
        <w:t xml:space="preserve">Mats </w:t>
      </w:r>
      <w:proofErr w:type="spellStart"/>
      <w:r w:rsidRPr="00ED430F">
        <w:rPr>
          <w:lang w:val="en-GB"/>
        </w:rPr>
        <w:t>Axelsson</w:t>
      </w:r>
      <w:proofErr w:type="spellEnd"/>
      <w:r w:rsidRPr="00ED430F">
        <w:rPr>
          <w:lang w:val="en-GB"/>
        </w:rPr>
        <w:t xml:space="preserve"> gave some information from the standardisation</w:t>
      </w:r>
      <w:r w:rsidR="00BD6B1A" w:rsidRPr="00ED430F">
        <w:rPr>
          <w:lang w:val="en-GB"/>
        </w:rPr>
        <w:t xml:space="preserve"> work and pointed out three </w:t>
      </w:r>
      <w:r w:rsidRPr="00ED430F">
        <w:rPr>
          <w:lang w:val="en-GB"/>
        </w:rPr>
        <w:t>driving forces:</w:t>
      </w:r>
    </w:p>
    <w:p w14:paraId="7022FAAD" w14:textId="21697E7E" w:rsidR="008803E2" w:rsidRPr="00ED430F" w:rsidRDefault="008803E2" w:rsidP="008803E2">
      <w:pPr>
        <w:rPr>
          <w:lang w:val="en-GB"/>
        </w:rPr>
      </w:pPr>
      <w:r w:rsidRPr="00ED430F">
        <w:rPr>
          <w:lang w:val="en-GB"/>
        </w:rPr>
        <w:t xml:space="preserve">- </w:t>
      </w:r>
      <w:r w:rsidR="001022A0" w:rsidRPr="00ED430F">
        <w:rPr>
          <w:lang w:val="en-GB"/>
        </w:rPr>
        <w:t>Telematics has become a natural integrated part of the commercial vehicle business.</w:t>
      </w:r>
    </w:p>
    <w:p w14:paraId="709308AD" w14:textId="365E0F59" w:rsidR="001022A0" w:rsidRPr="00ED430F" w:rsidRDefault="008803E2" w:rsidP="008803E2">
      <w:pPr>
        <w:rPr>
          <w:lang w:val="en-GB"/>
        </w:rPr>
      </w:pPr>
      <w:r w:rsidRPr="00ED430F">
        <w:rPr>
          <w:lang w:val="en-GB"/>
        </w:rPr>
        <w:t xml:space="preserve">- </w:t>
      </w:r>
      <w:r w:rsidR="001022A0" w:rsidRPr="00ED430F">
        <w:rPr>
          <w:lang w:val="en-GB"/>
        </w:rPr>
        <w:t>OEM´s standardize</w:t>
      </w:r>
      <w:r w:rsidRPr="00ED430F">
        <w:rPr>
          <w:lang w:val="en-GB"/>
        </w:rPr>
        <w:t xml:space="preserve"> and factory fit</w:t>
      </w:r>
      <w:r w:rsidR="001022A0" w:rsidRPr="00ED430F">
        <w:rPr>
          <w:lang w:val="en-GB"/>
        </w:rPr>
        <w:t xml:space="preserve"> </w:t>
      </w:r>
      <w:r w:rsidRPr="00ED430F">
        <w:rPr>
          <w:lang w:val="en-GB"/>
        </w:rPr>
        <w:t>telematics</w:t>
      </w:r>
      <w:r w:rsidR="001022A0" w:rsidRPr="00ED430F">
        <w:rPr>
          <w:lang w:val="en-GB"/>
        </w:rPr>
        <w:t xml:space="preserve"> units in vehicles.</w:t>
      </w:r>
    </w:p>
    <w:p w14:paraId="7AB13C90" w14:textId="4733C4A7" w:rsidR="005D4A1F" w:rsidRPr="00ED430F" w:rsidRDefault="008803E2" w:rsidP="001022A0">
      <w:pPr>
        <w:rPr>
          <w:lang w:val="en-GB"/>
        </w:rPr>
      </w:pPr>
      <w:r w:rsidRPr="00ED430F">
        <w:rPr>
          <w:lang w:val="en-GB"/>
        </w:rPr>
        <w:t xml:space="preserve">- </w:t>
      </w:r>
      <w:r w:rsidR="001022A0" w:rsidRPr="00ED430F">
        <w:rPr>
          <w:lang w:val="en-GB"/>
        </w:rPr>
        <w:t>The industry needs standards for server integration with business systems</w:t>
      </w:r>
    </w:p>
    <w:p w14:paraId="4C2D4535" w14:textId="651C4045" w:rsidR="00BD6B1A" w:rsidRPr="00ED430F" w:rsidRDefault="00AC0AE9" w:rsidP="001022A0">
      <w:pPr>
        <w:rPr>
          <w:lang w:val="en-GB"/>
        </w:rPr>
      </w:pPr>
      <w:r w:rsidRPr="00ED430F">
        <w:rPr>
          <w:lang w:val="en-GB"/>
        </w:rPr>
        <w:t>A short description of the progress and plans for the Heavy Duty Electrical Interface Group is:</w:t>
      </w:r>
    </w:p>
    <w:p w14:paraId="6682ED7E" w14:textId="77777777" w:rsidR="0034064A" w:rsidRPr="00ED430F" w:rsidRDefault="00BD6B1A" w:rsidP="0034064A">
      <w:pPr>
        <w:numPr>
          <w:ilvl w:val="0"/>
          <w:numId w:val="9"/>
        </w:numPr>
        <w:rPr>
          <w:lang w:val="en-GB"/>
        </w:rPr>
      </w:pPr>
      <w:r w:rsidRPr="00ED430F">
        <w:rPr>
          <w:lang w:val="en-GB"/>
        </w:rPr>
        <w:t>Started with in vehicle FMS-interface standardization in 1999.</w:t>
      </w:r>
    </w:p>
    <w:p w14:paraId="6A3AD783" w14:textId="47DDDE94" w:rsidR="00BD6B1A" w:rsidRPr="00ED430F" w:rsidRDefault="00BD6B1A" w:rsidP="0034064A">
      <w:pPr>
        <w:numPr>
          <w:ilvl w:val="0"/>
          <w:numId w:val="9"/>
        </w:numPr>
        <w:rPr>
          <w:lang w:val="en-GB"/>
        </w:rPr>
      </w:pPr>
      <w:r w:rsidRPr="00ED430F">
        <w:rPr>
          <w:lang w:val="en-GB"/>
        </w:rPr>
        <w:t>Version 2 is in the market and version 3 is forthcoming.</w:t>
      </w:r>
    </w:p>
    <w:p w14:paraId="6E6AA08B" w14:textId="1C1883DD" w:rsidR="00BD6B1A" w:rsidRPr="00ED430F" w:rsidRDefault="00AC0AE9" w:rsidP="0034064A">
      <w:pPr>
        <w:numPr>
          <w:ilvl w:val="0"/>
          <w:numId w:val="9"/>
        </w:numPr>
        <w:rPr>
          <w:lang w:val="en-GB"/>
        </w:rPr>
      </w:pPr>
      <w:r w:rsidRPr="00ED430F">
        <w:rPr>
          <w:lang w:val="en-GB"/>
        </w:rPr>
        <w:t xml:space="preserve">As OEM´s standardise </w:t>
      </w:r>
      <w:proofErr w:type="spellStart"/>
      <w:r w:rsidRPr="00ED430F">
        <w:rPr>
          <w:lang w:val="en-GB"/>
        </w:rPr>
        <w:t>t</w:t>
      </w:r>
      <w:r w:rsidR="00BD6B1A" w:rsidRPr="00ED430F">
        <w:rPr>
          <w:lang w:val="en-GB"/>
        </w:rPr>
        <w:t>elematic</w:t>
      </w:r>
      <w:proofErr w:type="spellEnd"/>
      <w:r w:rsidR="00BD6B1A" w:rsidRPr="00ED430F">
        <w:rPr>
          <w:lang w:val="en-GB"/>
        </w:rPr>
        <w:t xml:space="preserve"> units in the vehicle, there is a need f</w:t>
      </w:r>
      <w:r w:rsidRPr="00ED430F">
        <w:rPr>
          <w:lang w:val="en-GB"/>
        </w:rPr>
        <w:t>or a server interface standardis</w:t>
      </w:r>
      <w:r w:rsidR="00BD6B1A" w:rsidRPr="00ED430F">
        <w:rPr>
          <w:lang w:val="en-GB"/>
        </w:rPr>
        <w:t>ation.</w:t>
      </w:r>
    </w:p>
    <w:p w14:paraId="0B9DDA2D" w14:textId="77777777" w:rsidR="00BD6B1A" w:rsidRPr="00ED430F" w:rsidRDefault="00BD6B1A" w:rsidP="0034064A">
      <w:pPr>
        <w:numPr>
          <w:ilvl w:val="0"/>
          <w:numId w:val="9"/>
        </w:numPr>
        <w:rPr>
          <w:lang w:val="en-GB"/>
        </w:rPr>
      </w:pPr>
      <w:proofErr w:type="spellStart"/>
      <w:r w:rsidRPr="00ED430F">
        <w:rPr>
          <w:lang w:val="en-GB"/>
        </w:rPr>
        <w:t>ACEA</w:t>
      </w:r>
      <w:proofErr w:type="spellEnd"/>
      <w:r w:rsidRPr="00ED430F">
        <w:rPr>
          <w:lang w:val="en-GB"/>
        </w:rPr>
        <w:t xml:space="preserve"> / HDEI has started to work on standardisation of FMS-</w:t>
      </w:r>
      <w:proofErr w:type="spellStart"/>
      <w:r w:rsidRPr="00ED430F">
        <w:rPr>
          <w:lang w:val="en-GB"/>
        </w:rPr>
        <w:t>Webservices</w:t>
      </w:r>
      <w:proofErr w:type="spellEnd"/>
      <w:r w:rsidRPr="00ED430F">
        <w:rPr>
          <w:lang w:val="en-GB"/>
        </w:rPr>
        <w:t>.</w:t>
      </w:r>
    </w:p>
    <w:p w14:paraId="30A7A606" w14:textId="555A7DAD" w:rsidR="00AC0AE9" w:rsidRPr="00ED430F" w:rsidRDefault="00AC0AE9" w:rsidP="00AC0AE9">
      <w:pPr>
        <w:rPr>
          <w:lang w:val="en-GB"/>
        </w:rPr>
      </w:pPr>
      <w:proofErr w:type="spellStart"/>
      <w:r w:rsidRPr="00ED430F">
        <w:rPr>
          <w:lang w:val="en-GB"/>
        </w:rPr>
        <w:t>Webservices</w:t>
      </w:r>
      <w:proofErr w:type="spellEnd"/>
      <w:r w:rsidRPr="00ED430F">
        <w:rPr>
          <w:lang w:val="en-GB"/>
        </w:rPr>
        <w:t xml:space="preserve"> is a new </w:t>
      </w:r>
      <w:r w:rsidR="0034064A" w:rsidRPr="00ED430F">
        <w:rPr>
          <w:lang w:val="en-GB"/>
        </w:rPr>
        <w:t xml:space="preserve">standardisation </w:t>
      </w:r>
      <w:r w:rsidRPr="00ED430F">
        <w:rPr>
          <w:lang w:val="en-GB"/>
        </w:rPr>
        <w:t xml:space="preserve">area and the </w:t>
      </w:r>
      <w:r w:rsidR="0034064A" w:rsidRPr="00ED430F">
        <w:rPr>
          <w:lang w:val="en-GB"/>
        </w:rPr>
        <w:t>data/</w:t>
      </w:r>
      <w:r w:rsidRPr="00ED430F">
        <w:rPr>
          <w:lang w:val="en-GB"/>
        </w:rPr>
        <w:t xml:space="preserve">information that are planned to be </w:t>
      </w:r>
      <w:r w:rsidR="0034064A" w:rsidRPr="00ED430F">
        <w:rPr>
          <w:lang w:val="en-GB"/>
        </w:rPr>
        <w:t>available</w:t>
      </w:r>
      <w:r w:rsidRPr="00ED430F">
        <w:rPr>
          <w:lang w:val="en-GB"/>
        </w:rPr>
        <w:t xml:space="preserve"> are</w:t>
      </w:r>
      <w:r w:rsidR="000D71F1" w:rsidRPr="00ED430F">
        <w:rPr>
          <w:lang w:val="en-GB"/>
        </w:rPr>
        <w:t>:</w:t>
      </w:r>
    </w:p>
    <w:p w14:paraId="408B6147" w14:textId="77777777" w:rsidR="00AC0AE9" w:rsidRPr="00ED430F" w:rsidRDefault="00AC0AE9" w:rsidP="00AC0AE9">
      <w:pPr>
        <w:rPr>
          <w:lang w:val="en-GB"/>
        </w:rPr>
      </w:pPr>
      <w:proofErr w:type="spellStart"/>
      <w:r w:rsidRPr="00ED430F">
        <w:rPr>
          <w:lang w:val="en-GB"/>
        </w:rPr>
        <w:t>GetVehiclePosition</w:t>
      </w:r>
      <w:proofErr w:type="spellEnd"/>
    </w:p>
    <w:p w14:paraId="13B3BE03" w14:textId="77777777" w:rsidR="00AC0AE9" w:rsidRPr="00ED430F" w:rsidRDefault="00AC0AE9" w:rsidP="00AC0AE9">
      <w:pPr>
        <w:pStyle w:val="Liststycke"/>
        <w:numPr>
          <w:ilvl w:val="0"/>
          <w:numId w:val="6"/>
        </w:numPr>
        <w:rPr>
          <w:lang w:val="en-GB"/>
        </w:rPr>
      </w:pPr>
      <w:r w:rsidRPr="00ED430F">
        <w:rPr>
          <w:lang w:val="en-GB"/>
        </w:rPr>
        <w:t>Minimum 15 minute position</w:t>
      </w:r>
    </w:p>
    <w:p w14:paraId="2EA6C073" w14:textId="77777777" w:rsidR="00AC0AE9" w:rsidRPr="00ED430F" w:rsidRDefault="00AC0AE9" w:rsidP="00AC0AE9">
      <w:pPr>
        <w:pStyle w:val="Liststycke"/>
        <w:numPr>
          <w:ilvl w:val="0"/>
          <w:numId w:val="6"/>
        </w:numPr>
        <w:rPr>
          <w:lang w:val="en-GB"/>
        </w:rPr>
      </w:pPr>
      <w:r w:rsidRPr="00ED430F">
        <w:rPr>
          <w:lang w:val="en-GB"/>
        </w:rPr>
        <w:t>Latest position</w:t>
      </w:r>
    </w:p>
    <w:p w14:paraId="0A78B9EA" w14:textId="77777777" w:rsidR="00AC0AE9" w:rsidRPr="00ED430F" w:rsidRDefault="00AC0AE9" w:rsidP="00AC0AE9">
      <w:pPr>
        <w:pStyle w:val="Liststycke"/>
        <w:numPr>
          <w:ilvl w:val="0"/>
          <w:numId w:val="6"/>
        </w:numPr>
        <w:rPr>
          <w:lang w:val="en-GB"/>
        </w:rPr>
      </w:pPr>
      <w:r w:rsidRPr="00ED430F">
        <w:rPr>
          <w:lang w:val="en-GB"/>
        </w:rPr>
        <w:t>Within date interval</w:t>
      </w:r>
    </w:p>
    <w:p w14:paraId="0499AC1D" w14:textId="77777777" w:rsidR="00AC0AE9" w:rsidRPr="00ED430F" w:rsidRDefault="00AC0AE9" w:rsidP="00AC0AE9">
      <w:pPr>
        <w:rPr>
          <w:lang w:val="en-GB"/>
        </w:rPr>
      </w:pPr>
      <w:proofErr w:type="spellStart"/>
      <w:r w:rsidRPr="00ED430F">
        <w:rPr>
          <w:lang w:val="en-GB"/>
        </w:rPr>
        <w:t>GetVehicleAnalysis</w:t>
      </w:r>
      <w:proofErr w:type="spellEnd"/>
    </w:p>
    <w:p w14:paraId="09564F72" w14:textId="77777777" w:rsidR="00AC0AE9" w:rsidRPr="00ED430F" w:rsidRDefault="00AC0AE9" w:rsidP="00AC0AE9">
      <w:pPr>
        <w:pStyle w:val="Liststycke"/>
        <w:numPr>
          <w:ilvl w:val="0"/>
          <w:numId w:val="7"/>
        </w:numPr>
        <w:rPr>
          <w:lang w:val="en-GB"/>
        </w:rPr>
      </w:pPr>
      <w:r w:rsidRPr="00ED430F">
        <w:rPr>
          <w:lang w:val="en-GB"/>
        </w:rPr>
        <w:t>Information similar to in vehicle FMS-standard</w:t>
      </w:r>
    </w:p>
    <w:p w14:paraId="08DAD09C" w14:textId="4F327452" w:rsidR="00AC0AE9" w:rsidRPr="00ED430F" w:rsidRDefault="00AC0AE9" w:rsidP="00AC0AE9">
      <w:pPr>
        <w:pStyle w:val="Liststycke"/>
        <w:numPr>
          <w:ilvl w:val="0"/>
          <w:numId w:val="7"/>
        </w:numPr>
        <w:rPr>
          <w:lang w:val="en-GB"/>
        </w:rPr>
      </w:pPr>
      <w:r w:rsidRPr="00ED430F">
        <w:rPr>
          <w:lang w:val="en-GB"/>
        </w:rPr>
        <w:t xml:space="preserve">Fuel consumption, fuel level, distance, speed, driver id, </w:t>
      </w:r>
      <w:proofErr w:type="spellStart"/>
      <w:r w:rsidRPr="00ED430F">
        <w:rPr>
          <w:lang w:val="en-GB"/>
        </w:rPr>
        <w:t>e.t.c</w:t>
      </w:r>
      <w:proofErr w:type="spellEnd"/>
    </w:p>
    <w:p w14:paraId="6407707C" w14:textId="3555D2B3" w:rsidR="00AC0AE9" w:rsidRPr="00ED430F" w:rsidRDefault="0034064A" w:rsidP="001022A0">
      <w:pPr>
        <w:rPr>
          <w:lang w:val="en-GB"/>
        </w:rPr>
      </w:pPr>
      <w:r w:rsidRPr="00ED430F">
        <w:rPr>
          <w:lang w:val="en-GB"/>
        </w:rPr>
        <w:t>A comment made on th</w:t>
      </w:r>
      <w:r w:rsidR="000D71F1" w:rsidRPr="00ED430F">
        <w:rPr>
          <w:lang w:val="en-GB"/>
        </w:rPr>
        <w:t>is</w:t>
      </w:r>
      <w:r w:rsidRPr="00ED430F">
        <w:rPr>
          <w:lang w:val="en-GB"/>
        </w:rPr>
        <w:t xml:space="preserve"> information is that real time data is crucial in some functions in a service e.g. </w:t>
      </w:r>
      <w:r w:rsidR="000D71F1" w:rsidRPr="00ED430F">
        <w:rPr>
          <w:lang w:val="en-GB"/>
        </w:rPr>
        <w:t xml:space="preserve">feedback on </w:t>
      </w:r>
      <w:r w:rsidRPr="00ED430F">
        <w:rPr>
          <w:lang w:val="en-GB"/>
        </w:rPr>
        <w:t>fuel consumptio</w:t>
      </w:r>
      <w:r w:rsidR="006F6B6F">
        <w:rPr>
          <w:lang w:val="en-GB"/>
        </w:rPr>
        <w:t xml:space="preserve">n to influence driver behaviour and that is provided by the FMS </w:t>
      </w:r>
      <w:proofErr w:type="spellStart"/>
      <w:r w:rsidR="006F6B6F">
        <w:rPr>
          <w:lang w:val="en-GB"/>
        </w:rPr>
        <w:t>Webservices</w:t>
      </w:r>
      <w:proofErr w:type="spellEnd"/>
      <w:r w:rsidR="006F6B6F">
        <w:rPr>
          <w:lang w:val="en-GB"/>
        </w:rPr>
        <w:t xml:space="preserve"> standard.</w:t>
      </w:r>
    </w:p>
    <w:p w14:paraId="2BC2758A" w14:textId="3880EE2D" w:rsidR="000D71F1" w:rsidRPr="00ED430F" w:rsidRDefault="000D71F1" w:rsidP="001022A0">
      <w:pPr>
        <w:rPr>
          <w:lang w:val="en-GB"/>
        </w:rPr>
      </w:pPr>
      <w:r w:rsidRPr="00ED430F">
        <w:rPr>
          <w:lang w:val="en-GB"/>
        </w:rPr>
        <w:t xml:space="preserve">ACEA’s, HDEI group perceive that the FMS suppliers quite often do not use the standardised FMS interface to get the information instead they collect data from the CAN bus as input </w:t>
      </w:r>
      <w:r w:rsidR="0073186A" w:rsidRPr="00ED430F">
        <w:rPr>
          <w:lang w:val="en-GB"/>
        </w:rPr>
        <w:t>to</w:t>
      </w:r>
      <w:r w:rsidRPr="00ED430F">
        <w:rPr>
          <w:lang w:val="en-GB"/>
        </w:rPr>
        <w:t xml:space="preserve"> their services. There is a wish </w:t>
      </w:r>
      <w:r w:rsidR="0086717B" w:rsidRPr="00ED430F">
        <w:rPr>
          <w:lang w:val="en-GB"/>
        </w:rPr>
        <w:t>from the HDEI group of</w:t>
      </w:r>
      <w:r w:rsidRPr="00ED430F">
        <w:rPr>
          <w:lang w:val="en-GB"/>
        </w:rPr>
        <w:t xml:space="preserve"> a better communication with FMS suppliers to </w:t>
      </w:r>
      <w:r w:rsidR="006F6B6F">
        <w:rPr>
          <w:lang w:val="en-GB"/>
        </w:rPr>
        <w:t xml:space="preserve">better </w:t>
      </w:r>
      <w:r w:rsidRPr="00ED430F">
        <w:rPr>
          <w:lang w:val="en-GB"/>
        </w:rPr>
        <w:t>understand customer</w:t>
      </w:r>
      <w:r w:rsidR="00656E60" w:rsidRPr="00ED430F">
        <w:rPr>
          <w:lang w:val="en-GB"/>
        </w:rPr>
        <w:t>’</w:t>
      </w:r>
      <w:r w:rsidRPr="00ED430F">
        <w:rPr>
          <w:lang w:val="en-GB"/>
        </w:rPr>
        <w:t>s needs to be able to direct the FMS standardisation pri</w:t>
      </w:r>
      <w:r w:rsidR="0073186A" w:rsidRPr="00ED430F">
        <w:rPr>
          <w:lang w:val="en-GB"/>
        </w:rPr>
        <w:t>o</w:t>
      </w:r>
      <w:r w:rsidRPr="00ED430F">
        <w:rPr>
          <w:lang w:val="en-GB"/>
        </w:rPr>
        <w:t xml:space="preserve">rities </w:t>
      </w:r>
      <w:r w:rsidR="0086717B" w:rsidRPr="00ED430F">
        <w:rPr>
          <w:lang w:val="en-GB"/>
        </w:rPr>
        <w:t>to meet the market demands.</w:t>
      </w:r>
    </w:p>
    <w:p w14:paraId="38E728C7" w14:textId="19702C50" w:rsidR="00656E60" w:rsidRPr="00ED430F" w:rsidRDefault="00656E60" w:rsidP="001022A0">
      <w:pPr>
        <w:rPr>
          <w:lang w:val="en-GB"/>
        </w:rPr>
      </w:pPr>
      <w:r w:rsidRPr="00ED430F">
        <w:rPr>
          <w:lang w:val="en-GB"/>
        </w:rPr>
        <w:t>A question will be raised at the next HDEI group meeting in September if Telematics Valley can act as a bridge between the standardisation working group and the FMS suppliers /end users to identify and define new requirements on data and information.</w:t>
      </w:r>
    </w:p>
    <w:p w14:paraId="2227A526" w14:textId="453E0352" w:rsidR="006D73CF" w:rsidRPr="00ED430F" w:rsidRDefault="006D73CF" w:rsidP="001022A0">
      <w:pPr>
        <w:rPr>
          <w:lang w:val="en-GB"/>
        </w:rPr>
      </w:pPr>
      <w:r w:rsidRPr="00ED430F">
        <w:rPr>
          <w:lang w:val="en-GB"/>
        </w:rPr>
        <w:t xml:space="preserve">To get the </w:t>
      </w:r>
      <w:r w:rsidR="00043E84" w:rsidRPr="00ED430F">
        <w:rPr>
          <w:lang w:val="en-GB"/>
        </w:rPr>
        <w:t xml:space="preserve">Fleet Managements needs Erik van </w:t>
      </w:r>
      <w:proofErr w:type="spellStart"/>
      <w:r w:rsidR="00043E84" w:rsidRPr="00ED430F">
        <w:rPr>
          <w:lang w:val="en-GB"/>
        </w:rPr>
        <w:t>Duin</w:t>
      </w:r>
      <w:proofErr w:type="spellEnd"/>
      <w:r w:rsidR="00043E84" w:rsidRPr="00ED430F">
        <w:rPr>
          <w:lang w:val="en-GB"/>
        </w:rPr>
        <w:t xml:space="preserve"> from TNT Express was invited. It is vital to see the needs specified from the perspective of a very large fleet operator.</w:t>
      </w:r>
      <w:r w:rsidR="006F6B6F">
        <w:rPr>
          <w:lang w:val="en-GB"/>
        </w:rPr>
        <w:t xml:space="preserve"> </w:t>
      </w:r>
    </w:p>
    <w:p w14:paraId="7A31A812" w14:textId="77777777" w:rsidR="00043E84" w:rsidRPr="00ED430F" w:rsidRDefault="00043E84" w:rsidP="00CC6F81">
      <w:pPr>
        <w:numPr>
          <w:ilvl w:val="0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Telematics - One stop shopping – by preference one supplier covering all</w:t>
      </w:r>
    </w:p>
    <w:p w14:paraId="5E09C4A1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GPS</w:t>
      </w:r>
    </w:p>
    <w:p w14:paraId="37C94BB3" w14:textId="77124BDC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Board</w:t>
      </w:r>
      <w:r w:rsidR="006F6B6F">
        <w:rPr>
          <w:lang w:val="en-GB"/>
        </w:rPr>
        <w:t xml:space="preserve"> </w:t>
      </w:r>
      <w:r w:rsidRPr="00ED430F">
        <w:rPr>
          <w:lang w:val="en-GB"/>
        </w:rPr>
        <w:t>computer</w:t>
      </w:r>
    </w:p>
    <w:p w14:paraId="4069EB7E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Shipment track &amp; tracing</w:t>
      </w:r>
    </w:p>
    <w:p w14:paraId="3A7C15F8" w14:textId="77777777" w:rsidR="00043E84" w:rsidRPr="00ED430F" w:rsidRDefault="00043E84" w:rsidP="00CC6F81">
      <w:pPr>
        <w:numPr>
          <w:ilvl w:val="0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Telematics – not bound to a vehicle brand</w:t>
      </w:r>
    </w:p>
    <w:p w14:paraId="456392BA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Our fleet has different brands and type of vehicles</w:t>
      </w:r>
    </w:p>
    <w:p w14:paraId="1800B5ED" w14:textId="13F5266B" w:rsidR="00043E84" w:rsidRPr="00ED430F" w:rsidRDefault="00043E84" w:rsidP="00CC6F81">
      <w:pPr>
        <w:numPr>
          <w:ilvl w:val="0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Applicability of telematic</w:t>
      </w:r>
      <w:r w:rsidR="006F6B6F">
        <w:rPr>
          <w:lang w:val="en-GB"/>
        </w:rPr>
        <w:t>s</w:t>
      </w:r>
      <w:r w:rsidRPr="00ED430F">
        <w:rPr>
          <w:lang w:val="en-GB"/>
        </w:rPr>
        <w:t xml:space="preserve"> devices for all type of vehicles</w:t>
      </w:r>
    </w:p>
    <w:p w14:paraId="6E4FFC18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Vans</w:t>
      </w:r>
    </w:p>
    <w:p w14:paraId="0D870B00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Trucks</w:t>
      </w:r>
    </w:p>
    <w:p w14:paraId="10BDB03B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Company cars</w:t>
      </w:r>
    </w:p>
    <w:p w14:paraId="581E87DF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proofErr w:type="spellStart"/>
      <w:r w:rsidRPr="00ED430F">
        <w:rPr>
          <w:lang w:val="en-GB"/>
        </w:rPr>
        <w:t>EV’s</w:t>
      </w:r>
      <w:proofErr w:type="spellEnd"/>
      <w:r w:rsidRPr="00ED430F">
        <w:rPr>
          <w:lang w:val="en-GB"/>
        </w:rPr>
        <w:t xml:space="preserve"> &amp; Hybrids</w:t>
      </w:r>
    </w:p>
    <w:p w14:paraId="264F57F2" w14:textId="77777777" w:rsidR="00043E84" w:rsidRPr="00ED430F" w:rsidRDefault="00043E84" w:rsidP="00CC6F81">
      <w:pPr>
        <w:numPr>
          <w:ilvl w:val="1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>Trailers</w:t>
      </w:r>
    </w:p>
    <w:p w14:paraId="4CEDA1E6" w14:textId="77777777" w:rsidR="00043E84" w:rsidRPr="00ED430F" w:rsidRDefault="00043E84" w:rsidP="00CC6F81">
      <w:pPr>
        <w:numPr>
          <w:ilvl w:val="0"/>
          <w:numId w:val="10"/>
        </w:numPr>
        <w:spacing w:line="240" w:lineRule="auto"/>
        <w:rPr>
          <w:lang w:val="en-GB"/>
        </w:rPr>
      </w:pPr>
      <w:r w:rsidRPr="00ED430F">
        <w:rPr>
          <w:lang w:val="en-GB"/>
        </w:rPr>
        <w:t xml:space="preserve">Telematics meeting TAPA </w:t>
      </w:r>
      <w:proofErr w:type="spellStart"/>
      <w:r w:rsidRPr="00ED430F">
        <w:rPr>
          <w:lang w:val="en-GB"/>
        </w:rPr>
        <w:t>TSR</w:t>
      </w:r>
      <w:proofErr w:type="spellEnd"/>
      <w:r w:rsidRPr="00ED430F">
        <w:rPr>
          <w:lang w:val="en-GB"/>
        </w:rPr>
        <w:t xml:space="preserve"> security standard </w:t>
      </w:r>
    </w:p>
    <w:p w14:paraId="3ECF9523" w14:textId="77777777" w:rsidR="006F6B6F" w:rsidRDefault="006F6B6F" w:rsidP="00CC6F81">
      <w:pPr>
        <w:spacing w:line="240" w:lineRule="auto"/>
        <w:ind w:left="360"/>
        <w:rPr>
          <w:lang w:val="en-GB"/>
        </w:rPr>
      </w:pPr>
    </w:p>
    <w:p w14:paraId="3D9BF54A" w14:textId="77777777" w:rsidR="00043E84" w:rsidRPr="00ED430F" w:rsidRDefault="00043E84" w:rsidP="00CC6F81">
      <w:pPr>
        <w:spacing w:line="240" w:lineRule="auto"/>
        <w:ind w:left="360"/>
        <w:rPr>
          <w:lang w:val="en-GB"/>
        </w:rPr>
      </w:pPr>
      <w:r w:rsidRPr="00ED430F">
        <w:rPr>
          <w:lang w:val="en-GB"/>
        </w:rPr>
        <w:t>Telematics -Full reporting on different levels</w:t>
      </w:r>
    </w:p>
    <w:p w14:paraId="231DF5D8" w14:textId="77777777" w:rsidR="00043E84" w:rsidRPr="00ED430F" w:rsidRDefault="00043E84" w:rsidP="00CC6F81">
      <w:pPr>
        <w:numPr>
          <w:ilvl w:val="0"/>
          <w:numId w:val="13"/>
        </w:numPr>
        <w:spacing w:line="240" w:lineRule="auto"/>
        <w:rPr>
          <w:lang w:val="en-GB"/>
        </w:rPr>
      </w:pPr>
      <w:r w:rsidRPr="00ED430F">
        <w:rPr>
          <w:lang w:val="en-GB"/>
        </w:rPr>
        <w:t>From corporate to driver level and everything in between</w:t>
      </w:r>
    </w:p>
    <w:p w14:paraId="4F6D30C4" w14:textId="77777777" w:rsidR="00043E84" w:rsidRPr="00ED430F" w:rsidRDefault="00043E84" w:rsidP="00CC6F81">
      <w:pPr>
        <w:numPr>
          <w:ilvl w:val="0"/>
          <w:numId w:val="13"/>
        </w:numPr>
        <w:spacing w:line="240" w:lineRule="auto"/>
        <w:rPr>
          <w:lang w:val="en-GB"/>
        </w:rPr>
      </w:pPr>
      <w:r w:rsidRPr="00ED430F">
        <w:rPr>
          <w:lang w:val="en-GB"/>
        </w:rPr>
        <w:t>Driver dashboard for company cars</w:t>
      </w:r>
    </w:p>
    <w:p w14:paraId="2AF4AC1E" w14:textId="150DC3F9" w:rsidR="00043E84" w:rsidRPr="00ED430F" w:rsidRDefault="00043E84" w:rsidP="00CC6F81">
      <w:pPr>
        <w:numPr>
          <w:ilvl w:val="0"/>
          <w:numId w:val="13"/>
        </w:numPr>
        <w:spacing w:line="240" w:lineRule="auto"/>
        <w:rPr>
          <w:lang w:val="en-GB"/>
        </w:rPr>
      </w:pPr>
      <w:r w:rsidRPr="00ED430F">
        <w:rPr>
          <w:lang w:val="en-GB"/>
        </w:rPr>
        <w:t xml:space="preserve">GPS &amp; </w:t>
      </w:r>
      <w:r w:rsidR="001C317D">
        <w:rPr>
          <w:lang w:val="en-GB"/>
        </w:rPr>
        <w:t xml:space="preserve">on </w:t>
      </w:r>
      <w:r w:rsidRPr="00ED430F">
        <w:rPr>
          <w:lang w:val="en-GB"/>
        </w:rPr>
        <w:t>board</w:t>
      </w:r>
      <w:r w:rsidR="001C317D">
        <w:rPr>
          <w:lang w:val="en-GB"/>
        </w:rPr>
        <w:t xml:space="preserve"> </w:t>
      </w:r>
      <w:r w:rsidRPr="00ED430F">
        <w:rPr>
          <w:lang w:val="en-GB"/>
        </w:rPr>
        <w:t>computer connected – thresholds for driving style on location</w:t>
      </w:r>
    </w:p>
    <w:p w14:paraId="077BB75F" w14:textId="77777777" w:rsidR="00043E84" w:rsidRPr="00ED430F" w:rsidRDefault="00043E84" w:rsidP="00CC6F81">
      <w:pPr>
        <w:numPr>
          <w:ilvl w:val="0"/>
          <w:numId w:val="13"/>
        </w:numPr>
        <w:spacing w:line="240" w:lineRule="auto"/>
        <w:rPr>
          <w:lang w:val="en-GB"/>
        </w:rPr>
      </w:pPr>
      <w:r w:rsidRPr="00ED430F">
        <w:rPr>
          <w:lang w:val="en-GB"/>
        </w:rPr>
        <w:t>Enough flexibility to make adjustments in the reports based on customer needs</w:t>
      </w:r>
    </w:p>
    <w:p w14:paraId="30365B07" w14:textId="77777777" w:rsidR="00043E84" w:rsidRPr="00ED430F" w:rsidRDefault="00043E84" w:rsidP="00CC6F81">
      <w:pPr>
        <w:numPr>
          <w:ilvl w:val="0"/>
          <w:numId w:val="13"/>
        </w:numPr>
        <w:spacing w:line="240" w:lineRule="auto"/>
        <w:rPr>
          <w:lang w:val="en-GB"/>
        </w:rPr>
      </w:pPr>
      <w:r w:rsidRPr="00ED430F">
        <w:rPr>
          <w:lang w:val="en-GB"/>
        </w:rPr>
        <w:t>Competition via social media</w:t>
      </w:r>
    </w:p>
    <w:p w14:paraId="396609C1" w14:textId="77777777" w:rsidR="00043E84" w:rsidRPr="00ED430F" w:rsidRDefault="00043E84" w:rsidP="00CC6F81">
      <w:pPr>
        <w:spacing w:line="240" w:lineRule="auto"/>
        <w:ind w:left="360"/>
        <w:rPr>
          <w:lang w:val="en-GB"/>
        </w:rPr>
      </w:pPr>
    </w:p>
    <w:p w14:paraId="304EF921" w14:textId="77777777" w:rsidR="00043E84" w:rsidRPr="00ED430F" w:rsidRDefault="00043E84" w:rsidP="00CC6F81">
      <w:pPr>
        <w:spacing w:line="240" w:lineRule="auto"/>
        <w:ind w:left="360"/>
        <w:rPr>
          <w:lang w:val="en-GB"/>
        </w:rPr>
      </w:pPr>
      <w:r w:rsidRPr="00ED430F">
        <w:rPr>
          <w:lang w:val="en-GB"/>
        </w:rPr>
        <w:t xml:space="preserve">Fleet Management Systems  </w:t>
      </w:r>
    </w:p>
    <w:p w14:paraId="60B83BCE" w14:textId="42989489" w:rsidR="00043E84" w:rsidRPr="00ED430F" w:rsidRDefault="00043E84" w:rsidP="00CC6F81">
      <w:pPr>
        <w:numPr>
          <w:ilvl w:val="1"/>
          <w:numId w:val="18"/>
        </w:numPr>
        <w:spacing w:line="240" w:lineRule="auto"/>
        <w:rPr>
          <w:lang w:val="en-GB"/>
        </w:rPr>
      </w:pPr>
      <w:r w:rsidRPr="00ED430F">
        <w:rPr>
          <w:lang w:val="en-GB"/>
        </w:rPr>
        <w:t>Different cost reports; lease, fuel, insurance, damages, etc</w:t>
      </w:r>
      <w:r w:rsidR="006F6B6F">
        <w:rPr>
          <w:lang w:val="en-GB"/>
        </w:rPr>
        <w:t>.</w:t>
      </w:r>
      <w:r w:rsidRPr="00ED430F">
        <w:rPr>
          <w:lang w:val="en-GB"/>
        </w:rPr>
        <w:t xml:space="preserve"> – per km in variab</w:t>
      </w:r>
      <w:r w:rsidR="006F6B6F">
        <w:rPr>
          <w:lang w:val="en-GB"/>
        </w:rPr>
        <w:t xml:space="preserve">le </w:t>
      </w:r>
      <w:r w:rsidRPr="00ED430F">
        <w:rPr>
          <w:lang w:val="en-GB"/>
        </w:rPr>
        <w:t>costs</w:t>
      </w:r>
    </w:p>
    <w:p w14:paraId="16DB3F5B" w14:textId="77777777" w:rsidR="00043E84" w:rsidRPr="00ED430F" w:rsidRDefault="00043E84" w:rsidP="00CC6F81">
      <w:pPr>
        <w:numPr>
          <w:ilvl w:val="1"/>
          <w:numId w:val="18"/>
        </w:numPr>
        <w:spacing w:line="240" w:lineRule="auto"/>
        <w:rPr>
          <w:lang w:val="en-GB"/>
        </w:rPr>
      </w:pPr>
      <w:r w:rsidRPr="00ED430F">
        <w:rPr>
          <w:lang w:val="en-GB"/>
        </w:rPr>
        <w:t>Active and non-active vehicles overview on different levels</w:t>
      </w:r>
    </w:p>
    <w:p w14:paraId="741A40A6" w14:textId="77777777" w:rsidR="00043E84" w:rsidRPr="00ED430F" w:rsidRDefault="00043E84" w:rsidP="00CC6F81">
      <w:pPr>
        <w:numPr>
          <w:ilvl w:val="1"/>
          <w:numId w:val="18"/>
        </w:numPr>
        <w:spacing w:line="240" w:lineRule="auto"/>
        <w:rPr>
          <w:lang w:val="en-GB"/>
        </w:rPr>
      </w:pPr>
      <w:r w:rsidRPr="00ED430F">
        <w:rPr>
          <w:lang w:val="en-GB"/>
        </w:rPr>
        <w:t>Contract information database</w:t>
      </w:r>
    </w:p>
    <w:p w14:paraId="44F1E134" w14:textId="77777777" w:rsidR="006832FE" w:rsidRDefault="00043E84" w:rsidP="00CC6F81">
      <w:pPr>
        <w:numPr>
          <w:ilvl w:val="1"/>
          <w:numId w:val="18"/>
        </w:numPr>
        <w:spacing w:line="240" w:lineRule="auto"/>
        <w:rPr>
          <w:lang w:val="en-GB"/>
        </w:rPr>
      </w:pPr>
      <w:r w:rsidRPr="00ED430F">
        <w:rPr>
          <w:lang w:val="en-GB"/>
        </w:rPr>
        <w:t>Car finder</w:t>
      </w:r>
    </w:p>
    <w:p w14:paraId="4799E32D" w14:textId="77777777" w:rsidR="00CC6F81" w:rsidRDefault="00CC6F81" w:rsidP="006832FE">
      <w:pPr>
        <w:rPr>
          <w:b/>
          <w:u w:val="single"/>
          <w:lang w:val="en-GB"/>
        </w:rPr>
      </w:pPr>
    </w:p>
    <w:p w14:paraId="75AD0C43" w14:textId="77777777" w:rsidR="00CC6F81" w:rsidRDefault="00CC6F81" w:rsidP="006832FE">
      <w:pPr>
        <w:rPr>
          <w:b/>
          <w:u w:val="single"/>
          <w:lang w:val="en-GB"/>
        </w:rPr>
      </w:pPr>
    </w:p>
    <w:p w14:paraId="52E16E98" w14:textId="557DB28E" w:rsidR="00043E84" w:rsidRPr="006832FE" w:rsidRDefault="006832FE" w:rsidP="006832FE">
      <w:pPr>
        <w:rPr>
          <w:lang w:val="en-GB"/>
        </w:rPr>
      </w:pPr>
      <w:r w:rsidRPr="006832FE">
        <w:rPr>
          <w:b/>
          <w:u w:val="single"/>
          <w:lang w:val="en-GB"/>
        </w:rPr>
        <w:t>Next step</w:t>
      </w:r>
      <w:r w:rsidR="005023C6">
        <w:rPr>
          <w:b/>
          <w:u w:val="single"/>
          <w:lang w:val="en-GB"/>
        </w:rPr>
        <w:t xml:space="preserve"> – pilot test</w:t>
      </w:r>
    </w:p>
    <w:p w14:paraId="0A4402A5" w14:textId="624CD341" w:rsidR="00043E84" w:rsidRDefault="00064B3B" w:rsidP="001022A0">
      <w:pPr>
        <w:rPr>
          <w:lang w:val="en-GB"/>
        </w:rPr>
      </w:pPr>
      <w:r>
        <w:rPr>
          <w:lang w:val="en-GB"/>
        </w:rPr>
        <w:t>As a result from</w:t>
      </w:r>
      <w:r w:rsidR="006832FE">
        <w:rPr>
          <w:lang w:val="en-GB"/>
        </w:rPr>
        <w:t xml:space="preserve"> the workshop the attendees decided to </w:t>
      </w:r>
      <w:r>
        <w:rPr>
          <w:lang w:val="en-GB"/>
        </w:rPr>
        <w:t>try</w:t>
      </w:r>
      <w:r w:rsidR="006832FE">
        <w:rPr>
          <w:lang w:val="en-GB"/>
        </w:rPr>
        <w:t xml:space="preserve"> to carry out a pilot test where an information service on a basic level </w:t>
      </w:r>
      <w:r>
        <w:rPr>
          <w:lang w:val="en-GB"/>
        </w:rPr>
        <w:t>involving Volvo/</w:t>
      </w:r>
      <w:proofErr w:type="spellStart"/>
      <w:r>
        <w:rPr>
          <w:lang w:val="en-GB"/>
        </w:rPr>
        <w:t>Scania</w:t>
      </w:r>
      <w:proofErr w:type="spellEnd"/>
      <w:r>
        <w:rPr>
          <w:lang w:val="en-GB"/>
        </w:rPr>
        <w:t xml:space="preserve"> and FMS suppliers </w:t>
      </w:r>
      <w:r w:rsidR="006832FE">
        <w:rPr>
          <w:lang w:val="en-GB"/>
        </w:rPr>
        <w:t>is tested.</w:t>
      </w:r>
    </w:p>
    <w:p w14:paraId="76F63AAA" w14:textId="29927A14" w:rsidR="00D6582E" w:rsidRDefault="00D6582E" w:rsidP="001022A0">
      <w:pPr>
        <w:rPr>
          <w:lang w:val="en-GB"/>
        </w:rPr>
      </w:pPr>
      <w:r>
        <w:rPr>
          <w:lang w:val="en-GB"/>
        </w:rPr>
        <w:t xml:space="preserve">Objective with the pilot is to </w:t>
      </w:r>
      <w:r w:rsidR="00AB16E6">
        <w:rPr>
          <w:lang w:val="en-GB"/>
        </w:rPr>
        <w:t xml:space="preserve">create a </w:t>
      </w:r>
      <w:r w:rsidR="007A2CF9">
        <w:rPr>
          <w:lang w:val="en-GB"/>
        </w:rPr>
        <w:t xml:space="preserve">first cross industry service opening up a discussion how collaboration can create even more attractive FMS services.  </w:t>
      </w:r>
    </w:p>
    <w:p w14:paraId="54850D92" w14:textId="027C3DE7" w:rsidR="005023C6" w:rsidRDefault="006A0B3B" w:rsidP="001022A0">
      <w:pPr>
        <w:rPr>
          <w:lang w:val="en-GB"/>
        </w:rPr>
      </w:pPr>
      <w:r>
        <w:rPr>
          <w:lang w:val="en-GB"/>
        </w:rPr>
        <w:t xml:space="preserve">The </w:t>
      </w:r>
      <w:r w:rsidR="005023C6">
        <w:rPr>
          <w:lang w:val="en-GB"/>
        </w:rPr>
        <w:t>prerequis</w:t>
      </w:r>
      <w:r w:rsidR="006E4385">
        <w:rPr>
          <w:lang w:val="en-GB"/>
        </w:rPr>
        <w:t>i</w:t>
      </w:r>
      <w:r w:rsidR="005023C6">
        <w:rPr>
          <w:lang w:val="en-GB"/>
        </w:rPr>
        <w:t>tes for the pilot are:</w:t>
      </w:r>
    </w:p>
    <w:p w14:paraId="688F4F60" w14:textId="2F1B5B0F" w:rsidR="005023C6" w:rsidRDefault="0079245E" w:rsidP="001022A0">
      <w:pPr>
        <w:rPr>
          <w:lang w:val="en-GB"/>
        </w:rPr>
      </w:pPr>
      <w:r>
        <w:rPr>
          <w:lang w:val="en-GB"/>
        </w:rPr>
        <w:t>Segment</w:t>
      </w:r>
      <w:r w:rsidR="005023C6">
        <w:rPr>
          <w:lang w:val="en-GB"/>
        </w:rPr>
        <w:t>: Subcontractors</w:t>
      </w:r>
    </w:p>
    <w:p w14:paraId="568AC89E" w14:textId="6892D9AB" w:rsidR="005023C6" w:rsidRDefault="005023C6" w:rsidP="001022A0">
      <w:pPr>
        <w:rPr>
          <w:lang w:val="en-GB"/>
        </w:rPr>
      </w:pPr>
      <w:r>
        <w:rPr>
          <w:lang w:val="en-GB"/>
        </w:rPr>
        <w:t xml:space="preserve">Trucks: </w:t>
      </w:r>
      <w:r w:rsidR="006E4385">
        <w:rPr>
          <w:lang w:val="en-GB"/>
        </w:rPr>
        <w:t xml:space="preserve">New Volvo and </w:t>
      </w:r>
      <w:proofErr w:type="spellStart"/>
      <w:r w:rsidR="006E4385">
        <w:rPr>
          <w:lang w:val="en-GB"/>
        </w:rPr>
        <w:t>Scania</w:t>
      </w:r>
      <w:proofErr w:type="spellEnd"/>
      <w:r w:rsidR="006E4385">
        <w:rPr>
          <w:lang w:val="en-GB"/>
        </w:rPr>
        <w:t xml:space="preserve"> with fitted telematics units</w:t>
      </w:r>
    </w:p>
    <w:p w14:paraId="23A688B4" w14:textId="7956E5C2" w:rsidR="007A2CF9" w:rsidRDefault="007A2CF9" w:rsidP="001022A0">
      <w:pPr>
        <w:rPr>
          <w:lang w:val="en-GB"/>
        </w:rPr>
      </w:pPr>
      <w:r>
        <w:rPr>
          <w:lang w:val="en-GB"/>
        </w:rPr>
        <w:t>In vehicle equipment: To be defined by the attendees</w:t>
      </w:r>
    </w:p>
    <w:p w14:paraId="0D178540" w14:textId="4BDA2D2C" w:rsidR="006E4385" w:rsidRDefault="006E4385" w:rsidP="001022A0">
      <w:pPr>
        <w:rPr>
          <w:lang w:val="en-GB"/>
        </w:rPr>
      </w:pPr>
      <w:r>
        <w:rPr>
          <w:lang w:val="en-GB"/>
        </w:rPr>
        <w:t xml:space="preserve">Information source: FMS </w:t>
      </w:r>
      <w:proofErr w:type="spellStart"/>
      <w:r>
        <w:rPr>
          <w:lang w:val="en-GB"/>
        </w:rPr>
        <w:t>Webservices</w:t>
      </w:r>
      <w:proofErr w:type="spellEnd"/>
    </w:p>
    <w:p w14:paraId="233BE558" w14:textId="74D40966" w:rsidR="006E4385" w:rsidRDefault="006E4385" w:rsidP="001022A0">
      <w:pPr>
        <w:rPr>
          <w:lang w:val="en-GB"/>
        </w:rPr>
      </w:pPr>
      <w:r>
        <w:rPr>
          <w:lang w:val="en-GB"/>
        </w:rPr>
        <w:t>Limitations: It is important that the development and implementation of the service does not create a heavy works load on any party in the test.</w:t>
      </w:r>
    </w:p>
    <w:p w14:paraId="47811FBF" w14:textId="26BBA992" w:rsidR="0079245E" w:rsidRDefault="00D6582E" w:rsidP="001022A0">
      <w:pPr>
        <w:rPr>
          <w:lang w:val="en-GB"/>
        </w:rPr>
      </w:pPr>
      <w:r>
        <w:rPr>
          <w:lang w:val="en-GB"/>
        </w:rPr>
        <w:t xml:space="preserve">Project </w:t>
      </w:r>
      <w:r w:rsidR="0079245E">
        <w:rPr>
          <w:lang w:val="en-GB"/>
        </w:rPr>
        <w:t xml:space="preserve">Coordination: </w:t>
      </w:r>
      <w:r>
        <w:rPr>
          <w:lang w:val="en-GB"/>
        </w:rPr>
        <w:t>Telematics Valley will act as calling and facilitat</w:t>
      </w:r>
      <w:r w:rsidR="007A2CF9">
        <w:rPr>
          <w:lang w:val="en-GB"/>
        </w:rPr>
        <w:t>ing</w:t>
      </w:r>
      <w:r>
        <w:rPr>
          <w:lang w:val="en-GB"/>
        </w:rPr>
        <w:t xml:space="preserve"> the process to carry out </w:t>
      </w:r>
      <w:r w:rsidR="007A2CF9">
        <w:rPr>
          <w:lang w:val="en-GB"/>
        </w:rPr>
        <w:t xml:space="preserve">and follow up </w:t>
      </w:r>
      <w:r>
        <w:rPr>
          <w:lang w:val="en-GB"/>
        </w:rPr>
        <w:t>the test.</w:t>
      </w:r>
    </w:p>
    <w:p w14:paraId="12DB3902" w14:textId="5B8811D3" w:rsidR="007A2CF9" w:rsidRDefault="007A2CF9" w:rsidP="001022A0">
      <w:pPr>
        <w:rPr>
          <w:lang w:val="en-GB"/>
        </w:rPr>
      </w:pPr>
      <w:r>
        <w:rPr>
          <w:lang w:val="en-GB"/>
        </w:rPr>
        <w:t>Timing: Will be proposed within short.</w:t>
      </w:r>
    </w:p>
    <w:p w14:paraId="0ABC5B28" w14:textId="77777777" w:rsidR="00CC6F81" w:rsidRDefault="00CC6F81" w:rsidP="00170D04">
      <w:pPr>
        <w:spacing w:line="240" w:lineRule="auto"/>
        <w:rPr>
          <w:b/>
          <w:u w:val="single"/>
          <w:lang w:val="en-GB"/>
        </w:rPr>
      </w:pPr>
    </w:p>
    <w:p w14:paraId="27C76BF8" w14:textId="2885C437" w:rsidR="007A2CF9" w:rsidRPr="007A2CF9" w:rsidRDefault="007A2CF9" w:rsidP="001022A0">
      <w:pPr>
        <w:rPr>
          <w:b/>
          <w:u w:val="single"/>
          <w:lang w:val="en-GB"/>
        </w:rPr>
      </w:pPr>
      <w:r w:rsidRPr="007A2CF9">
        <w:rPr>
          <w:b/>
          <w:u w:val="single"/>
          <w:lang w:val="en-GB"/>
        </w:rPr>
        <w:t>Next workshop</w:t>
      </w:r>
    </w:p>
    <w:p w14:paraId="6B7B0820" w14:textId="77777777" w:rsidR="00662778" w:rsidRDefault="007A2CF9" w:rsidP="001022A0">
      <w:pPr>
        <w:rPr>
          <w:lang w:val="en-GB"/>
        </w:rPr>
      </w:pPr>
      <w:r>
        <w:rPr>
          <w:lang w:val="en-GB"/>
        </w:rPr>
        <w:t xml:space="preserve">Objective – to </w:t>
      </w:r>
      <w:r w:rsidR="00B72DA1">
        <w:rPr>
          <w:lang w:val="en-GB"/>
        </w:rPr>
        <w:t xml:space="preserve">decide details how to carry out the pilot </w:t>
      </w:r>
    </w:p>
    <w:p w14:paraId="0F44E74B" w14:textId="01559306" w:rsidR="00611170" w:rsidRDefault="00611170" w:rsidP="001022A0">
      <w:pPr>
        <w:rPr>
          <w:lang w:val="en-GB"/>
        </w:rPr>
      </w:pPr>
      <w:r>
        <w:rPr>
          <w:lang w:val="en-GB"/>
        </w:rPr>
        <w:t>Timing proposal –</w:t>
      </w:r>
      <w:r w:rsidR="00835826">
        <w:rPr>
          <w:lang w:val="en-GB"/>
        </w:rPr>
        <w:t xml:space="preserve"> </w:t>
      </w:r>
      <w:r>
        <w:rPr>
          <w:lang w:val="en-GB"/>
        </w:rPr>
        <w:t>Octo</w:t>
      </w:r>
      <w:r w:rsidR="00E1030C">
        <w:rPr>
          <w:lang w:val="en-GB"/>
        </w:rPr>
        <w:t>ber 11:th day after the Telematics V</w:t>
      </w:r>
      <w:r>
        <w:rPr>
          <w:lang w:val="en-GB"/>
        </w:rPr>
        <w:t>alley Conference in Gothenburg where 6 of the workshop attendees will be represented</w:t>
      </w:r>
      <w:r w:rsidR="00E1030C">
        <w:rPr>
          <w:lang w:val="en-GB"/>
        </w:rPr>
        <w:t xml:space="preserve"> on the 10:th</w:t>
      </w:r>
      <w:r>
        <w:rPr>
          <w:lang w:val="en-GB"/>
        </w:rPr>
        <w:t>.</w:t>
      </w:r>
    </w:p>
    <w:p w14:paraId="7701C7E6" w14:textId="77777777" w:rsidR="00CC6F81" w:rsidRPr="00170D04" w:rsidRDefault="00CC6F81" w:rsidP="00170D04">
      <w:pPr>
        <w:spacing w:line="240" w:lineRule="auto"/>
        <w:rPr>
          <w:b/>
          <w:bCs/>
          <w:sz w:val="16"/>
          <w:szCs w:val="16"/>
          <w:u w:val="single"/>
          <w:lang w:val="en-GB"/>
        </w:rPr>
      </w:pPr>
    </w:p>
    <w:p w14:paraId="717F532F" w14:textId="75859C6F" w:rsidR="00662778" w:rsidRPr="00662778" w:rsidRDefault="00662778" w:rsidP="001022A0">
      <w:pPr>
        <w:rPr>
          <w:b/>
          <w:u w:val="single"/>
          <w:lang w:val="en-GB"/>
        </w:rPr>
      </w:pPr>
      <w:r w:rsidRPr="00662778">
        <w:rPr>
          <w:b/>
          <w:u w:val="single"/>
          <w:lang w:val="en-GB"/>
        </w:rPr>
        <w:t>Telematics Valley</w:t>
      </w:r>
    </w:p>
    <w:p w14:paraId="667E768D" w14:textId="4BBA0D75" w:rsidR="00611170" w:rsidRDefault="00177CD3" w:rsidP="001022A0">
      <w:pPr>
        <w:rPr>
          <w:lang w:val="en-GB"/>
        </w:rPr>
      </w:pPr>
      <w:r>
        <w:rPr>
          <w:lang w:val="en-GB"/>
        </w:rPr>
        <w:t xml:space="preserve">Telematics Valley that is a non-profit </w:t>
      </w:r>
      <w:r w:rsidR="00E1030C">
        <w:rPr>
          <w:lang w:val="en-GB"/>
        </w:rPr>
        <w:t>organisation</w:t>
      </w:r>
      <w:r w:rsidR="00611170">
        <w:rPr>
          <w:lang w:val="en-GB"/>
        </w:rPr>
        <w:t xml:space="preserve"> has</w:t>
      </w:r>
      <w:r>
        <w:rPr>
          <w:lang w:val="en-GB"/>
        </w:rPr>
        <w:t xml:space="preserve"> identified the</w:t>
      </w:r>
      <w:r w:rsidR="00943C1F">
        <w:rPr>
          <w:lang w:val="en-GB"/>
        </w:rPr>
        <w:t xml:space="preserve"> business</w:t>
      </w:r>
      <w:r>
        <w:rPr>
          <w:lang w:val="en-GB"/>
        </w:rPr>
        <w:t xml:space="preserve"> opportunities with a closer collaboration between the act</w:t>
      </w:r>
      <w:r w:rsidR="00611170">
        <w:rPr>
          <w:lang w:val="en-GB"/>
        </w:rPr>
        <w:t>ors in the transportation</w:t>
      </w:r>
      <w:r>
        <w:rPr>
          <w:lang w:val="en-GB"/>
        </w:rPr>
        <w:t xml:space="preserve"> ECO-system</w:t>
      </w:r>
      <w:r w:rsidR="00611170">
        <w:rPr>
          <w:lang w:val="en-GB"/>
        </w:rPr>
        <w:t xml:space="preserve"> and decided to push for opening up the dialogue between the involved parties</w:t>
      </w:r>
      <w:r w:rsidR="00943C1F">
        <w:rPr>
          <w:lang w:val="en-GB"/>
        </w:rPr>
        <w:t xml:space="preserve"> to start up the process</w:t>
      </w:r>
      <w:r w:rsidR="00611170">
        <w:rPr>
          <w:lang w:val="en-GB"/>
        </w:rPr>
        <w:t>.</w:t>
      </w:r>
    </w:p>
    <w:p w14:paraId="3CA73413" w14:textId="6F5D8D65" w:rsidR="00662778" w:rsidRDefault="00611170" w:rsidP="001022A0">
      <w:pPr>
        <w:rPr>
          <w:lang w:val="en-GB"/>
        </w:rPr>
      </w:pPr>
      <w:r>
        <w:rPr>
          <w:lang w:val="en-GB"/>
        </w:rPr>
        <w:t>However, this activity was</w:t>
      </w:r>
      <w:r w:rsidR="00177CD3">
        <w:rPr>
          <w:lang w:val="en-GB"/>
        </w:rPr>
        <w:t xml:space="preserve"> not budgeted </w:t>
      </w:r>
      <w:r>
        <w:rPr>
          <w:lang w:val="en-GB"/>
        </w:rPr>
        <w:t xml:space="preserve">initially </w:t>
      </w:r>
      <w:r w:rsidR="00943C1F">
        <w:rPr>
          <w:lang w:val="en-GB"/>
        </w:rPr>
        <w:t xml:space="preserve">in the organisation </w:t>
      </w:r>
      <w:r w:rsidR="00401B6B">
        <w:rPr>
          <w:lang w:val="en-GB"/>
        </w:rPr>
        <w:t xml:space="preserve">and </w:t>
      </w:r>
      <w:r w:rsidR="00943C1F">
        <w:rPr>
          <w:lang w:val="en-GB"/>
        </w:rPr>
        <w:t>a proposal</w:t>
      </w:r>
      <w:r w:rsidR="00401B6B">
        <w:rPr>
          <w:lang w:val="en-GB"/>
        </w:rPr>
        <w:t xml:space="preserve"> </w:t>
      </w:r>
      <w:r w:rsidR="00943C1F">
        <w:rPr>
          <w:lang w:val="en-GB"/>
        </w:rPr>
        <w:t xml:space="preserve">was raised at the last workshop, </w:t>
      </w:r>
      <w:r w:rsidR="00401B6B">
        <w:rPr>
          <w:lang w:val="en-GB"/>
        </w:rPr>
        <w:t xml:space="preserve">that we </w:t>
      </w:r>
      <w:r w:rsidR="00943C1F">
        <w:rPr>
          <w:lang w:val="en-GB"/>
        </w:rPr>
        <w:t>probably would need to finance the facilitation of this process.</w:t>
      </w:r>
    </w:p>
    <w:p w14:paraId="0CFBE159" w14:textId="425C36F7" w:rsidR="00943C1F" w:rsidRDefault="00943C1F" w:rsidP="001022A0">
      <w:pPr>
        <w:rPr>
          <w:lang w:val="en-GB"/>
        </w:rPr>
      </w:pPr>
      <w:r>
        <w:rPr>
          <w:lang w:val="en-GB"/>
        </w:rPr>
        <w:t xml:space="preserve">As Telematics Valley is a </w:t>
      </w:r>
      <w:r w:rsidR="00055150">
        <w:rPr>
          <w:lang w:val="en-GB"/>
        </w:rPr>
        <w:t>membership-based</w:t>
      </w:r>
      <w:r>
        <w:rPr>
          <w:lang w:val="en-GB"/>
        </w:rPr>
        <w:t xml:space="preserve"> organisation with an annual service fee the financing can either be made through joining the organisation or agree on a contribution </w:t>
      </w:r>
      <w:r w:rsidR="00055150">
        <w:rPr>
          <w:lang w:val="en-GB"/>
        </w:rPr>
        <w:t>connected to</w:t>
      </w:r>
      <w:r>
        <w:rPr>
          <w:lang w:val="en-GB"/>
        </w:rPr>
        <w:t xml:space="preserve"> the workshop series and project facilitation.</w:t>
      </w:r>
    </w:p>
    <w:p w14:paraId="075A4B8D" w14:textId="28CFCE2C" w:rsidR="006A0B3B" w:rsidRDefault="00170D04" w:rsidP="001022A0">
      <w:pPr>
        <w:rPr>
          <w:lang w:val="en-GB"/>
        </w:rPr>
      </w:pPr>
      <w:r>
        <w:rPr>
          <w:lang w:val="en-GB"/>
        </w:rPr>
        <w:t xml:space="preserve">Jan </w:t>
      </w:r>
      <w:proofErr w:type="spellStart"/>
      <w:r>
        <w:rPr>
          <w:lang w:val="en-GB"/>
        </w:rPr>
        <w:t>Unander</w:t>
      </w:r>
      <w:proofErr w:type="spellEnd"/>
      <w:r>
        <w:rPr>
          <w:lang w:val="en-GB"/>
        </w:rPr>
        <w:br/>
      </w:r>
      <w:r w:rsidR="00835826">
        <w:rPr>
          <w:lang w:val="en-GB"/>
        </w:rPr>
        <w:t>Executive Director</w:t>
      </w:r>
      <w:r w:rsidR="00835826">
        <w:rPr>
          <w:lang w:val="en-GB"/>
        </w:rPr>
        <w:br/>
      </w:r>
      <w:r>
        <w:rPr>
          <w:lang w:val="en-GB"/>
        </w:rPr>
        <w:t>Telematics Valley</w:t>
      </w:r>
      <w:r w:rsidR="006A0B3B">
        <w:rPr>
          <w:lang w:val="en-GB"/>
        </w:rPr>
        <w:t xml:space="preserve"> </w:t>
      </w:r>
      <w:bookmarkStart w:id="0" w:name="_GoBack"/>
      <w:bookmarkEnd w:id="0"/>
    </w:p>
    <w:sectPr w:rsidR="006A0B3B" w:rsidSect="00AC75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PG 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F5C"/>
    <w:multiLevelType w:val="hybridMultilevel"/>
    <w:tmpl w:val="8660A19E"/>
    <w:lvl w:ilvl="0" w:tplc="B03A575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3C83D0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FC7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BD3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8138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9980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35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8FF2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C6865"/>
    <w:multiLevelType w:val="hybridMultilevel"/>
    <w:tmpl w:val="5D5C0F98"/>
    <w:lvl w:ilvl="0" w:tplc="B03A575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60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 w:tplc="6E3C83D0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FC7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BD3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8138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9980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35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8FF2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F43E0"/>
    <w:multiLevelType w:val="hybridMultilevel"/>
    <w:tmpl w:val="5FB8A526"/>
    <w:lvl w:ilvl="0" w:tplc="4E9E7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340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CD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6E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238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C3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64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6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6B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867E2"/>
    <w:multiLevelType w:val="multilevel"/>
    <w:tmpl w:val="8660A19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A2716"/>
    <w:multiLevelType w:val="multilevel"/>
    <w:tmpl w:val="5D5C0F9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A70A5"/>
    <w:multiLevelType w:val="multilevel"/>
    <w:tmpl w:val="54743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164FC"/>
    <w:multiLevelType w:val="hybridMultilevel"/>
    <w:tmpl w:val="D9CAC8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CFC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4F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B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C4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D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5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45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0F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42DBC"/>
    <w:multiLevelType w:val="hybridMultilevel"/>
    <w:tmpl w:val="679EB9FC"/>
    <w:lvl w:ilvl="0" w:tplc="9AE847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9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4D5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E1E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6F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2BD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CCA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E8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251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775C76"/>
    <w:multiLevelType w:val="hybridMultilevel"/>
    <w:tmpl w:val="E092FB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8603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PG Gill Sans" w:hAnsi="TPG Gill Sans" w:hint="default"/>
      </w:rPr>
    </w:lvl>
    <w:lvl w:ilvl="2" w:tplc="6E3C83D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D8AFC7E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35E4BD36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4518138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2BE9980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28EC3548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7F88FF2E" w:tentative="1">
      <w:start w:val="1"/>
      <w:numFmt w:val="bullet"/>
      <w:lvlText w:val="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1277B9"/>
    <w:multiLevelType w:val="multilevel"/>
    <w:tmpl w:val="5D5C0F9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D2D79"/>
    <w:multiLevelType w:val="hybridMultilevel"/>
    <w:tmpl w:val="54743678"/>
    <w:lvl w:ilvl="0" w:tplc="279E32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CFC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4F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B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C4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D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5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45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0F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B179B"/>
    <w:multiLevelType w:val="hybridMultilevel"/>
    <w:tmpl w:val="BAC8248C"/>
    <w:lvl w:ilvl="0" w:tplc="85B4EB5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87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 w:tplc="B9AED7A2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EB9D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C7A5E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E5E4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CF77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2CE3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6463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F60E7"/>
    <w:multiLevelType w:val="multilevel"/>
    <w:tmpl w:val="5D5C0F9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174D2"/>
    <w:multiLevelType w:val="multilevel"/>
    <w:tmpl w:val="5D5C0F9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42B43"/>
    <w:multiLevelType w:val="hybridMultilevel"/>
    <w:tmpl w:val="A58692D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86174"/>
    <w:multiLevelType w:val="multilevel"/>
    <w:tmpl w:val="5FB8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20161"/>
    <w:multiLevelType w:val="multilevel"/>
    <w:tmpl w:val="5D5C0F9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3519F"/>
    <w:multiLevelType w:val="hybridMultilevel"/>
    <w:tmpl w:val="27287F4A"/>
    <w:lvl w:ilvl="0" w:tplc="D6E6B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0A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C8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A9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29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EA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0B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4A9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EB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093149"/>
    <w:multiLevelType w:val="multilevel"/>
    <w:tmpl w:val="E092F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PG Gill Sans" w:hAnsi="TPG Gill Sans" w:hint="default"/>
      </w:rPr>
    </w:lvl>
    <w:lvl w:ilvl="2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C1323B"/>
    <w:multiLevelType w:val="hybridMultilevel"/>
    <w:tmpl w:val="8CB0B38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2"/>
  </w:num>
  <w:num w:numId="5">
    <w:abstractNumId w:val="15"/>
  </w:num>
  <w:num w:numId="6">
    <w:abstractNumId w:val="14"/>
  </w:num>
  <w:num w:numId="7">
    <w:abstractNumId w:val="19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  <w:num w:numId="16">
    <w:abstractNumId w:val="18"/>
  </w:num>
  <w:num w:numId="17">
    <w:abstractNumId w:val="16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2D"/>
    <w:rsid w:val="00043E84"/>
    <w:rsid w:val="00055150"/>
    <w:rsid w:val="00064B3B"/>
    <w:rsid w:val="000D71F1"/>
    <w:rsid w:val="001022A0"/>
    <w:rsid w:val="00120D21"/>
    <w:rsid w:val="00170D04"/>
    <w:rsid w:val="00177CD3"/>
    <w:rsid w:val="001A7D67"/>
    <w:rsid w:val="001C317D"/>
    <w:rsid w:val="002037F1"/>
    <w:rsid w:val="00236F0E"/>
    <w:rsid w:val="00310602"/>
    <w:rsid w:val="0034064A"/>
    <w:rsid w:val="00401B6B"/>
    <w:rsid w:val="00480EC5"/>
    <w:rsid w:val="005023C6"/>
    <w:rsid w:val="005D4A1F"/>
    <w:rsid w:val="00611170"/>
    <w:rsid w:val="00656E60"/>
    <w:rsid w:val="00662778"/>
    <w:rsid w:val="00673B1E"/>
    <w:rsid w:val="006832FE"/>
    <w:rsid w:val="006A0B3B"/>
    <w:rsid w:val="006B177C"/>
    <w:rsid w:val="006D73CF"/>
    <w:rsid w:val="006E4385"/>
    <w:rsid w:val="006F6B6F"/>
    <w:rsid w:val="0073186A"/>
    <w:rsid w:val="0079245E"/>
    <w:rsid w:val="007A2CF9"/>
    <w:rsid w:val="00802F78"/>
    <w:rsid w:val="00833547"/>
    <w:rsid w:val="00835826"/>
    <w:rsid w:val="0086717B"/>
    <w:rsid w:val="008803E2"/>
    <w:rsid w:val="008A6440"/>
    <w:rsid w:val="008E5C2D"/>
    <w:rsid w:val="00943C1F"/>
    <w:rsid w:val="00996FB6"/>
    <w:rsid w:val="00AB16E6"/>
    <w:rsid w:val="00AC0AE9"/>
    <w:rsid w:val="00AC7586"/>
    <w:rsid w:val="00B72DA1"/>
    <w:rsid w:val="00B76276"/>
    <w:rsid w:val="00BD6B1A"/>
    <w:rsid w:val="00C167A5"/>
    <w:rsid w:val="00C25590"/>
    <w:rsid w:val="00C72C42"/>
    <w:rsid w:val="00CC6F81"/>
    <w:rsid w:val="00CF60C4"/>
    <w:rsid w:val="00D06D90"/>
    <w:rsid w:val="00D6582E"/>
    <w:rsid w:val="00E1030C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AFF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2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8E5C2D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A64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644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C0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2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8E5C2D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A64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644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C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29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0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3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8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7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4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55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66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26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72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2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32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1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88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2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09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92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1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84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42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7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80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57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1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62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3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04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1221</Words>
  <Characters>6473</Characters>
  <Application>Microsoft Macintosh Word</Application>
  <DocSecurity>0</DocSecurity>
  <Lines>53</Lines>
  <Paragraphs>15</Paragraphs>
  <ScaleCrop>false</ScaleCrop>
  <Company>UNIC AB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Unander</dc:creator>
  <cp:keywords/>
  <dc:description/>
  <cp:lastModifiedBy>Jan Unander</cp:lastModifiedBy>
  <cp:revision>22</cp:revision>
  <dcterms:created xsi:type="dcterms:W3CDTF">2012-09-11T20:14:00Z</dcterms:created>
  <dcterms:modified xsi:type="dcterms:W3CDTF">2018-10-18T15:51:00Z</dcterms:modified>
</cp:coreProperties>
</file>